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7BAF7" w14:textId="4CF030E9" w:rsidR="007D469E" w:rsidRDefault="002F1F42" w:rsidP="002F1F42">
      <w:pPr>
        <w:pStyle w:val="Title"/>
      </w:pPr>
      <w:r>
        <w:t>remote laboratory experiments: Fan map generation and airfoil flow characterization</w:t>
      </w:r>
    </w:p>
    <w:p w14:paraId="160C5F8A" w14:textId="77777777" w:rsidR="007D469E" w:rsidRDefault="007D469E"/>
    <w:tbl>
      <w:tblPr>
        <w:tblpPr w:leftFromText="180" w:rightFromText="180" w:vertAnchor="text" w:horzAnchor="margin" w:tblpXSpec="center" w:tblpY="432"/>
        <w:tblW w:w="10260" w:type="dxa"/>
        <w:tblLayout w:type="fixed"/>
        <w:tblLook w:val="0000" w:firstRow="0" w:lastRow="0" w:firstColumn="0" w:lastColumn="0" w:noHBand="0" w:noVBand="0"/>
      </w:tblPr>
      <w:tblGrid>
        <w:gridCol w:w="3420"/>
        <w:gridCol w:w="3510"/>
        <w:gridCol w:w="3330"/>
      </w:tblGrid>
      <w:tr w:rsidR="00955A25" w14:paraId="34C9FE97" w14:textId="77777777" w:rsidTr="00955A25">
        <w:tc>
          <w:tcPr>
            <w:tcW w:w="3420" w:type="dxa"/>
          </w:tcPr>
          <w:p w14:paraId="03A9552D" w14:textId="77777777" w:rsidR="00955A25" w:rsidRDefault="00955A25" w:rsidP="00955A25">
            <w:pPr>
              <w:pStyle w:val="Affiliation"/>
            </w:pPr>
            <w:r>
              <w:t>Konstantinos Eleftheriou</w:t>
            </w:r>
          </w:p>
          <w:p w14:paraId="12354F01" w14:textId="77777777" w:rsidR="00955A25" w:rsidRDefault="00955A25" w:rsidP="00955A25">
            <w:pPr>
              <w:pStyle w:val="Affiliation"/>
            </w:pPr>
            <w:r>
              <w:t>Aristotle University of Thessaloniki</w:t>
            </w:r>
          </w:p>
          <w:p w14:paraId="2224A0EC" w14:textId="77777777" w:rsidR="00955A25" w:rsidRDefault="00955A25" w:rsidP="00955A25">
            <w:pPr>
              <w:pStyle w:val="Affiliation"/>
            </w:pPr>
            <w:r>
              <w:t>elefthkd@auth.gr</w:t>
            </w:r>
          </w:p>
          <w:p w14:paraId="723E431E" w14:textId="77777777" w:rsidR="00955A25" w:rsidRDefault="00955A25" w:rsidP="00955A25">
            <w:pPr>
              <w:pStyle w:val="Affiliation"/>
            </w:pPr>
          </w:p>
        </w:tc>
        <w:tc>
          <w:tcPr>
            <w:tcW w:w="3510" w:type="dxa"/>
          </w:tcPr>
          <w:p w14:paraId="59A1B761" w14:textId="77777777" w:rsidR="00955A25" w:rsidRDefault="00955A25" w:rsidP="00955A25">
            <w:pPr>
              <w:pStyle w:val="Affiliation"/>
            </w:pPr>
            <w:r>
              <w:t>Theofilos Efstathiadis</w:t>
            </w:r>
          </w:p>
          <w:p w14:paraId="2C04EA38" w14:textId="77777777" w:rsidR="00955A25" w:rsidRDefault="00955A25" w:rsidP="00955A25">
            <w:pPr>
              <w:pStyle w:val="Affiliation"/>
            </w:pPr>
            <w:r>
              <w:t>Aristotle University of Thessaloniki</w:t>
            </w:r>
          </w:p>
          <w:p w14:paraId="539A21FC" w14:textId="32EA62F8" w:rsidR="00955A25" w:rsidRDefault="00955A25" w:rsidP="00955A25">
            <w:pPr>
              <w:pStyle w:val="Affiliation"/>
            </w:pPr>
            <w:r>
              <w:t>t</w:t>
            </w:r>
            <w:r w:rsidR="006B1BDA">
              <w:t>h</w:t>
            </w:r>
            <w:r>
              <w:t>eofil@auth.gr</w:t>
            </w:r>
          </w:p>
          <w:p w14:paraId="5B16B0DD" w14:textId="77777777" w:rsidR="00955A25" w:rsidRDefault="00955A25" w:rsidP="00955A25">
            <w:pPr>
              <w:pStyle w:val="Affiliation"/>
            </w:pPr>
          </w:p>
        </w:tc>
        <w:tc>
          <w:tcPr>
            <w:tcW w:w="3330" w:type="dxa"/>
          </w:tcPr>
          <w:p w14:paraId="108BF2D8" w14:textId="77777777" w:rsidR="00955A25" w:rsidRDefault="00955A25" w:rsidP="00955A25">
            <w:pPr>
              <w:pStyle w:val="Affiliation"/>
            </w:pPr>
            <w:r>
              <w:t>Anestis I. Kalfas</w:t>
            </w:r>
          </w:p>
          <w:p w14:paraId="0742945E" w14:textId="119B2C67" w:rsidR="00955A25" w:rsidRDefault="00955A25" w:rsidP="00955A25">
            <w:pPr>
              <w:pStyle w:val="Affiliation"/>
            </w:pPr>
            <w:r>
              <w:t>Aristotle University of Thessaloniki</w:t>
            </w:r>
          </w:p>
          <w:p w14:paraId="20429139" w14:textId="26261249" w:rsidR="00955A25" w:rsidRDefault="00955A25" w:rsidP="00955A25">
            <w:pPr>
              <w:pStyle w:val="Affiliation"/>
            </w:pPr>
            <w:r>
              <w:t>akalfas@auth.gr</w:t>
            </w:r>
          </w:p>
        </w:tc>
      </w:tr>
    </w:tbl>
    <w:p w14:paraId="71E9C335" w14:textId="77777777" w:rsidR="007D469E" w:rsidRDefault="007D469E">
      <w:pPr>
        <w:pStyle w:val="AbstractClauseTitle"/>
        <w:sectPr w:rsidR="007D469E">
          <w:headerReference w:type="default" r:id="rId6"/>
          <w:footerReference w:type="default" r:id="rId7"/>
          <w:pgSz w:w="11909" w:h="16834" w:code="9"/>
          <w:pgMar w:top="1440" w:right="1440" w:bottom="1440" w:left="1440" w:header="720" w:footer="720" w:gutter="0"/>
          <w:cols w:space="720"/>
          <w:docGrid w:linePitch="360"/>
        </w:sectPr>
      </w:pPr>
    </w:p>
    <w:p w14:paraId="4CFEF773" w14:textId="77777777" w:rsidR="007D469E" w:rsidRDefault="007D469E">
      <w:pPr>
        <w:pStyle w:val="AbstractClauseTitle"/>
        <w:sectPr w:rsidR="007D469E">
          <w:headerReference w:type="default" r:id="rId8"/>
          <w:footerReference w:type="default" r:id="rId9"/>
          <w:type w:val="continuous"/>
          <w:pgSz w:w="11909" w:h="16834" w:code="9"/>
          <w:pgMar w:top="1440" w:right="1440" w:bottom="1440" w:left="1440" w:header="720" w:footer="720" w:gutter="0"/>
          <w:cols w:num="2" w:space="720" w:equalWidth="0">
            <w:col w:w="4154" w:space="720"/>
            <w:col w:w="4154"/>
          </w:cols>
          <w:docGrid w:linePitch="360"/>
        </w:sectPr>
      </w:pPr>
    </w:p>
    <w:p w14:paraId="6C67C586" w14:textId="77777777" w:rsidR="007D469E" w:rsidRDefault="007D469E">
      <w:pPr>
        <w:pStyle w:val="AbstractClauseTitle"/>
      </w:pPr>
    </w:p>
    <w:p w14:paraId="6411A235" w14:textId="77777777" w:rsidR="007D469E" w:rsidRDefault="007D469E">
      <w:pPr>
        <w:pStyle w:val="AbstractClauseTitle"/>
      </w:pPr>
      <w:r>
        <w:t>Abstract</w:t>
      </w:r>
    </w:p>
    <w:p w14:paraId="65CC3481" w14:textId="34DE61AF" w:rsidR="008D4B41" w:rsidRDefault="002F1F42" w:rsidP="008D4B41">
      <w:pPr>
        <w:pStyle w:val="BodyText2"/>
      </w:pPr>
      <w:r w:rsidRPr="002F1F42">
        <w:t xml:space="preserve">This paper presents the procedure followed to conduct two various experiments as part of </w:t>
      </w:r>
      <w:r>
        <w:t>the ‘Mechanical Laboratory’</w:t>
      </w:r>
      <w:r w:rsidRPr="002F1F42">
        <w:t xml:space="preserve"> course</w:t>
      </w:r>
      <w:r>
        <w:t xml:space="preserve"> of the Mechanical Engineering department</w:t>
      </w:r>
      <w:r w:rsidRPr="002F1F42">
        <w:t xml:space="preserve">, at Aristotle University of Thessaloniki, during the </w:t>
      </w:r>
      <w:r>
        <w:t>Covid-19 period</w:t>
      </w:r>
      <w:r w:rsidRPr="002F1F42">
        <w:t xml:space="preserve">. Adapting to the personal contact restrictions imposed by the health issue outbreak, a remote experimental method is proposed. In the first experiment, the students had to generate the operational map of a </w:t>
      </w:r>
      <w:r w:rsidR="000A54CB">
        <w:t xml:space="preserve">cooling </w:t>
      </w:r>
      <w:r w:rsidRPr="002F1F42">
        <w:t>computer fan while on the second one the characteristic parameters of a</w:t>
      </w:r>
      <w:r w:rsidR="000A54CB">
        <w:t xml:space="preserve"> symmetric</w:t>
      </w:r>
      <w:r w:rsidRPr="002F1F42">
        <w:t xml:space="preserve"> airfoil needed to be measured. Multifunctional </w:t>
      </w:r>
      <w:r w:rsidR="00270F6A">
        <w:t>control panel</w:t>
      </w:r>
      <w:r w:rsidRPr="002F1F42">
        <w:t xml:space="preserve"> interfaces were introduced to the students. Through these applications, the student had the opportunity to run the experiments, assess the raw data, monitor all the necessary flow parameters and acquire the important variables. The students had to post-process the results and submit two reports, one for each experiment. This teaching method provided the students with the experience of real research project and guided them to use modern tools to enhance the quality of their future work. This publication focuses on the address of the challenges, arose during the automation of the experiments. The remote experimental sessions indicated some advantages in learning procedure which was also reflected on the assignment grades. The development of the procedure has been successfully implemented and test over a couple of years while the quarantine measure have been in place. Furthermore, the experience gained will be used to implement modern communication protocols in the experimental set-ups.</w:t>
      </w:r>
    </w:p>
    <w:p w14:paraId="4ACF6B0E" w14:textId="0B7BD040" w:rsidR="007D469E" w:rsidRDefault="007D469E" w:rsidP="007D469E">
      <w:pPr>
        <w:pStyle w:val="NomenclatureClauseTitle"/>
      </w:pPr>
      <w:r>
        <w:t>RESULTS and DISCUSSION</w:t>
      </w:r>
    </w:p>
    <w:p w14:paraId="39A466B5" w14:textId="32F05706" w:rsidR="008D4B41" w:rsidRDefault="007448EF" w:rsidP="00955A25">
      <w:pPr>
        <w:pStyle w:val="BodyText2"/>
      </w:pPr>
      <w:r>
        <w:t xml:space="preserve">The results shown that the students conducted effectively the experiments although they where outside of the lab. They understood in a better way the investigated phenomena because they could plot the acquired data in real-time and comment on these. </w:t>
      </w:r>
      <w:r w:rsidR="0072685B">
        <w:t xml:space="preserve">Furthermore a </w:t>
      </w:r>
      <w:r>
        <w:t xml:space="preserve">higher level of grades was captured in the final exams which reveals </w:t>
      </w:r>
      <w:r w:rsidR="0072685B">
        <w:t xml:space="preserve">the advantages of a </w:t>
      </w:r>
      <w:r w:rsidR="00FE743F">
        <w:t>remote</w:t>
      </w:r>
      <w:r w:rsidR="0072685B">
        <w:t xml:space="preserve"> experiment. Based on a </w:t>
      </w:r>
      <w:r w:rsidR="00F87DE6">
        <w:t>survey</w:t>
      </w:r>
      <w:r w:rsidR="00FE743F">
        <w:t xml:space="preserve"> conducted amongst the students</w:t>
      </w:r>
      <w:r w:rsidR="00F87DE6">
        <w:t>, the</w:t>
      </w:r>
      <w:r w:rsidR="00FE743F">
        <w:t xml:space="preserve">y </w:t>
      </w:r>
      <w:r w:rsidR="002E11BB">
        <w:t xml:space="preserve">said that they enjoyed this unique experience of controlling deferent devises remotely. They agreed </w:t>
      </w:r>
      <w:r w:rsidR="007A37BF">
        <w:t xml:space="preserve">also </w:t>
      </w:r>
      <w:r w:rsidR="002E11BB">
        <w:t xml:space="preserve">that the implementation of this teaching method should be continued. Finally, they proposed a number of improvements. </w:t>
      </w:r>
    </w:p>
    <w:p w14:paraId="043B086B" w14:textId="77777777" w:rsidR="00955A25" w:rsidRDefault="00955A25">
      <w:pPr>
        <w:pStyle w:val="BodyText2"/>
      </w:pPr>
    </w:p>
    <w:tbl>
      <w:tblPr>
        <w:tblW w:w="0" w:type="auto"/>
        <w:jc w:val="center"/>
        <w:tblLook w:val="00A0" w:firstRow="1" w:lastRow="0" w:firstColumn="1" w:lastColumn="0" w:noHBand="0" w:noVBand="0"/>
      </w:tblPr>
      <w:tblGrid>
        <w:gridCol w:w="9029"/>
      </w:tblGrid>
      <w:tr w:rsidR="007D469E" w14:paraId="00A388D8" w14:textId="77777777" w:rsidTr="007D469E">
        <w:trPr>
          <w:jc w:val="center"/>
        </w:trPr>
        <w:tc>
          <w:tcPr>
            <w:tcW w:w="9245" w:type="dxa"/>
            <w:shd w:val="clear" w:color="auto" w:fill="auto"/>
          </w:tcPr>
          <w:p w14:paraId="17C52184" w14:textId="4AC2070A" w:rsidR="007D469E" w:rsidRDefault="009B5817" w:rsidP="004A5433">
            <w:pPr>
              <w:pStyle w:val="BodyText2"/>
              <w:ind w:firstLine="0"/>
              <w:jc w:val="center"/>
            </w:pPr>
            <w:r>
              <w:object w:dxaOrig="4320" w:dyaOrig="3073" w14:anchorId="17BB73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15pt;height:211.7pt" o:ole="">
                  <v:imagedata r:id="rId10" o:title=""/>
                </v:shape>
                <o:OLEObject Type="Embed" ProgID="PBrush" ShapeID="_x0000_i1025" DrawAspect="Content" ObjectID="_1715512278" r:id="rId11"/>
              </w:object>
            </w:r>
          </w:p>
        </w:tc>
      </w:tr>
      <w:tr w:rsidR="007D469E" w14:paraId="5C65E74C" w14:textId="77777777" w:rsidTr="007D469E">
        <w:trPr>
          <w:jc w:val="center"/>
        </w:trPr>
        <w:tc>
          <w:tcPr>
            <w:tcW w:w="9245" w:type="dxa"/>
            <w:shd w:val="clear" w:color="auto" w:fill="auto"/>
          </w:tcPr>
          <w:p w14:paraId="1CC56950" w14:textId="5B71A2B8" w:rsidR="007D469E" w:rsidRPr="007D469E" w:rsidRDefault="007D469E" w:rsidP="007D469E">
            <w:pPr>
              <w:pStyle w:val="BodyText2"/>
              <w:ind w:firstLine="0"/>
              <w:jc w:val="center"/>
              <w:rPr>
                <w:b/>
              </w:rPr>
            </w:pPr>
            <w:r w:rsidRPr="007D469E">
              <w:rPr>
                <w:b/>
              </w:rPr>
              <w:t xml:space="preserve">Figure 1. </w:t>
            </w:r>
            <w:r w:rsidR="004A5433">
              <w:rPr>
                <w:b/>
              </w:rPr>
              <w:t>Experimental Control Panels</w:t>
            </w:r>
          </w:p>
        </w:tc>
      </w:tr>
    </w:tbl>
    <w:p w14:paraId="792AA906" w14:textId="5F61A3F3" w:rsidR="007D1A84" w:rsidRDefault="007D1A84" w:rsidP="00955A25">
      <w:pPr>
        <w:pStyle w:val="ReferencesClauseTitle"/>
      </w:pPr>
    </w:p>
    <w:sectPr w:rsidR="007D1A84" w:rsidSect="007D469E">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DD589" w14:textId="77777777" w:rsidR="005D5D39" w:rsidRDefault="005D5D39">
      <w:r>
        <w:separator/>
      </w:r>
    </w:p>
  </w:endnote>
  <w:endnote w:type="continuationSeparator" w:id="0">
    <w:p w14:paraId="39D3E885" w14:textId="77777777" w:rsidR="005D5D39" w:rsidRDefault="005D5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FDAEB" w14:textId="290EE831" w:rsidR="007D469E" w:rsidRDefault="007D469E" w:rsidP="00C73411">
    <w:pPr>
      <w:pStyle w:val="Footer"/>
      <w:jc w:val="right"/>
    </w:pPr>
    <w:r>
      <w:rPr>
        <w:rStyle w:val="PageNumber"/>
      </w:rPr>
      <w:fldChar w:fldCharType="begin"/>
    </w:r>
    <w:r>
      <w:rPr>
        <w:rStyle w:val="PageNumber"/>
      </w:rPr>
      <w:instrText xml:space="preserve"> PAGE </w:instrText>
    </w:r>
    <w:r>
      <w:rPr>
        <w:rStyle w:val="PageNumber"/>
      </w:rPr>
      <w:fldChar w:fldCharType="separate"/>
    </w:r>
    <w:r w:rsidR="00D13B06">
      <w:rPr>
        <w:rStyle w:val="PageNumber"/>
        <w:noProof/>
      </w:rPr>
      <w:t>1</w:t>
    </w:r>
    <w:r>
      <w:rPr>
        <w:rStyle w:val="PageNumber"/>
      </w:rPr>
      <w:fldChar w:fldCharType="end"/>
    </w:r>
    <w:r>
      <w:rPr>
        <w:rStyle w:val="PageNumber"/>
      </w:rPr>
      <w:tab/>
    </w:r>
    <w:r>
      <w:rPr>
        <w:rStyle w:val="PageNumber"/>
      </w:rPr>
      <w:tab/>
    </w:r>
    <w:r w:rsidR="007D1A84">
      <w:rPr>
        <w:rStyle w:val="PageNumber"/>
        <w:rFonts w:ascii="Arial" w:hAnsi="Arial" w:cs="Arial"/>
        <w:sz w:val="20"/>
        <w:lang w:val="en-US"/>
      </w:rPr>
      <w:t>Pisa</w:t>
    </w:r>
    <w:r w:rsidR="00067D57">
      <w:rPr>
        <w:rStyle w:val="PageNumber"/>
        <w:rFonts w:ascii="Arial" w:hAnsi="Arial" w:cs="Arial"/>
        <w:sz w:val="20"/>
        <w:lang w:val="en-US"/>
      </w:rPr>
      <w:t xml:space="preserve">, </w:t>
    </w:r>
    <w:r w:rsidR="007D1A84">
      <w:rPr>
        <w:rStyle w:val="PageNumber"/>
        <w:rFonts w:ascii="Arial" w:hAnsi="Arial" w:cs="Arial"/>
        <w:sz w:val="20"/>
        <w:lang w:val="en-US"/>
      </w:rPr>
      <w:t>Italy</w:t>
    </w:r>
    <w:r w:rsidR="0027233E">
      <w:rPr>
        <w:rStyle w:val="PageNumber"/>
        <w:rFonts w:ascii="Arial" w:hAnsi="Arial" w:cs="Arial"/>
        <w:sz w:val="20"/>
      </w:rPr>
      <w:tab/>
    </w:r>
    <w:r w:rsidR="0027233E">
      <w:rPr>
        <w:rStyle w:val="PageNumber"/>
        <w:rFonts w:ascii="Arial" w:hAnsi="Arial" w:cs="Arial"/>
        <w:sz w:val="20"/>
      </w:rPr>
      <w:tab/>
    </w:r>
    <w:r w:rsidR="003A2321">
      <w:rPr>
        <w:rStyle w:val="PageNumber"/>
        <w:rFonts w:ascii="Arial" w:hAnsi="Arial" w:cs="Arial"/>
        <w:sz w:val="20"/>
      </w:rPr>
      <w:t>2</w:t>
    </w:r>
    <w:r w:rsidR="007D1A84">
      <w:rPr>
        <w:rStyle w:val="PageNumber"/>
        <w:rFonts w:ascii="Arial" w:hAnsi="Arial" w:cs="Arial"/>
        <w:sz w:val="20"/>
      </w:rPr>
      <w:t>8</w:t>
    </w:r>
    <w:r w:rsidR="00067D57">
      <w:rPr>
        <w:rStyle w:val="PageNumber"/>
        <w:rFonts w:ascii="Arial" w:hAnsi="Arial" w:cs="Arial"/>
        <w:sz w:val="20"/>
      </w:rPr>
      <w:t xml:space="preserve"> – </w:t>
    </w:r>
    <w:r w:rsidR="007D1A84">
      <w:rPr>
        <w:rStyle w:val="PageNumber"/>
        <w:rFonts w:ascii="Arial" w:hAnsi="Arial" w:cs="Arial"/>
        <w:sz w:val="20"/>
      </w:rPr>
      <w:t>30</w:t>
    </w:r>
    <w:r w:rsidR="00067D57">
      <w:rPr>
        <w:rStyle w:val="PageNumber"/>
        <w:rFonts w:ascii="Arial" w:hAnsi="Arial" w:cs="Arial"/>
        <w:sz w:val="20"/>
      </w:rPr>
      <w:t xml:space="preserve"> September</w:t>
    </w:r>
    <w:r>
      <w:rPr>
        <w:rStyle w:val="PageNumber"/>
        <w:rFonts w:ascii="Arial" w:hAnsi="Arial" w:cs="Arial"/>
        <w:sz w:val="20"/>
      </w:rPr>
      <w:t xml:space="preserve"> 20</w:t>
    </w:r>
    <w:r w:rsidR="00067D57">
      <w:rPr>
        <w:rStyle w:val="PageNumber"/>
        <w:rFonts w:ascii="Arial" w:hAnsi="Arial" w:cs="Arial"/>
        <w:sz w:val="20"/>
      </w:rPr>
      <w:t>2</w:t>
    </w:r>
    <w:r w:rsidR="007D1A84">
      <w:rPr>
        <w:rStyle w:val="PageNumber"/>
        <w:rFonts w:ascii="Arial" w:hAnsi="Arial" w:cs="Arial"/>
        <w:sz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ACB9B" w14:textId="6F5A3912" w:rsidR="007D469E" w:rsidRDefault="007D469E" w:rsidP="007D1A84">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ab/>
    </w:r>
    <w:r>
      <w:rPr>
        <w:rStyle w:val="PageNumber"/>
      </w:rPr>
      <w:tab/>
    </w:r>
    <w:r w:rsidR="007D1A84">
      <w:rPr>
        <w:rStyle w:val="PageNumber"/>
        <w:rFonts w:ascii="Arial" w:hAnsi="Arial" w:cs="Arial"/>
        <w:sz w:val="20"/>
        <w:lang w:val="en-US"/>
      </w:rPr>
      <w:t>Pisa, Italy</w:t>
    </w:r>
    <w:r w:rsidR="007D1A84">
      <w:rPr>
        <w:rStyle w:val="PageNumber"/>
        <w:rFonts w:ascii="Arial" w:hAnsi="Arial" w:cs="Arial"/>
        <w:sz w:val="20"/>
      </w:rPr>
      <w:tab/>
    </w:r>
    <w:r w:rsidR="007D1A84">
      <w:rPr>
        <w:rStyle w:val="PageNumber"/>
        <w:rFonts w:ascii="Arial" w:hAnsi="Arial" w:cs="Arial"/>
        <w:sz w:val="20"/>
      </w:rPr>
      <w:tab/>
      <w:t>28 – 30 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8833A" w14:textId="77777777" w:rsidR="005D5D39" w:rsidRDefault="005D5D39">
      <w:r>
        <w:separator/>
      </w:r>
    </w:p>
  </w:footnote>
  <w:footnote w:type="continuationSeparator" w:id="0">
    <w:p w14:paraId="3927DB67" w14:textId="77777777" w:rsidR="005D5D39" w:rsidRDefault="005D5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9B63E" w14:textId="60EC7FBC" w:rsidR="00D824BE" w:rsidRDefault="00D824BE" w:rsidP="007D469E">
    <w:pPr>
      <w:pStyle w:val="Header"/>
      <w:jc w:val="right"/>
      <w:rPr>
        <w:rFonts w:ascii="Arial" w:hAnsi="Arial" w:cs="Arial"/>
        <w:sz w:val="20"/>
      </w:rPr>
    </w:pPr>
    <w:r w:rsidRPr="00D824BE">
      <w:rPr>
        <w:rFonts w:ascii="Arial" w:hAnsi="Arial" w:cs="Arial"/>
        <w:sz w:val="20"/>
      </w:rPr>
      <w:t>XX</w:t>
    </w:r>
    <w:r w:rsidR="003A2321">
      <w:rPr>
        <w:rFonts w:ascii="Arial" w:hAnsi="Arial" w:cs="Arial"/>
        <w:sz w:val="20"/>
      </w:rPr>
      <w:t>V</w:t>
    </w:r>
    <w:r w:rsidR="007D1A84">
      <w:rPr>
        <w:rFonts w:ascii="Arial" w:hAnsi="Arial" w:cs="Arial"/>
        <w:sz w:val="20"/>
      </w:rPr>
      <w:t>I</w:t>
    </w:r>
    <w:r w:rsidRPr="00D824BE">
      <w:rPr>
        <w:rFonts w:ascii="Arial" w:hAnsi="Arial" w:cs="Arial"/>
        <w:sz w:val="20"/>
      </w:rPr>
      <w:t xml:space="preserve"> Bi</w:t>
    </w:r>
    <w:r w:rsidR="00791559">
      <w:rPr>
        <w:rFonts w:ascii="Arial" w:hAnsi="Arial" w:cs="Arial"/>
        <w:sz w:val="20"/>
      </w:rPr>
      <w:t>e</w:t>
    </w:r>
    <w:r w:rsidRPr="00D824BE">
      <w:rPr>
        <w:rFonts w:ascii="Arial" w:hAnsi="Arial" w:cs="Arial"/>
        <w:sz w:val="20"/>
      </w:rPr>
      <w:t>nn</w:t>
    </w:r>
    <w:r w:rsidR="00791559">
      <w:rPr>
        <w:rFonts w:ascii="Arial" w:hAnsi="Arial" w:cs="Arial"/>
        <w:sz w:val="20"/>
      </w:rPr>
      <w:t>i</w:t>
    </w:r>
    <w:r w:rsidRPr="00D824BE">
      <w:rPr>
        <w:rFonts w:ascii="Arial" w:hAnsi="Arial" w:cs="Arial"/>
        <w:sz w:val="20"/>
      </w:rPr>
      <w:t>al Symposium on Measuring Techniques in Turbomachinery</w:t>
    </w:r>
  </w:p>
  <w:p w14:paraId="5E113878" w14:textId="77777777" w:rsidR="007D469E" w:rsidRDefault="007D469E" w:rsidP="007D469E">
    <w:pPr>
      <w:pStyle w:val="Header"/>
      <w:jc w:val="right"/>
      <w:rPr>
        <w:rFonts w:ascii="Arial" w:hAnsi="Arial" w:cs="Arial"/>
        <w:sz w:val="20"/>
      </w:rPr>
    </w:pPr>
    <w:r>
      <w:rPr>
        <w:rFonts w:ascii="Arial" w:hAnsi="Arial" w:cs="Arial"/>
        <w:sz w:val="20"/>
      </w:rPr>
      <w:t>Transonic and Supersonic Flow in Cascades and Turbomachines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50C38" w14:textId="60D21D70" w:rsidR="007D1A84" w:rsidRDefault="007D1A84" w:rsidP="007D1A84">
    <w:pPr>
      <w:pStyle w:val="Header"/>
      <w:jc w:val="right"/>
      <w:rPr>
        <w:rFonts w:ascii="Arial" w:hAnsi="Arial" w:cs="Arial"/>
        <w:sz w:val="20"/>
      </w:rPr>
    </w:pPr>
    <w:r w:rsidRPr="00D824BE">
      <w:rPr>
        <w:rFonts w:ascii="Arial" w:hAnsi="Arial" w:cs="Arial"/>
        <w:sz w:val="20"/>
      </w:rPr>
      <w:t>XX</w:t>
    </w:r>
    <w:r>
      <w:rPr>
        <w:rFonts w:ascii="Arial" w:hAnsi="Arial" w:cs="Arial"/>
        <w:sz w:val="20"/>
      </w:rPr>
      <w:t>VI</w:t>
    </w:r>
    <w:r w:rsidRPr="00D824BE">
      <w:rPr>
        <w:rFonts w:ascii="Arial" w:hAnsi="Arial" w:cs="Arial"/>
        <w:sz w:val="20"/>
      </w:rPr>
      <w:t xml:space="preserve"> Bi</w:t>
    </w:r>
    <w:r>
      <w:rPr>
        <w:rFonts w:ascii="Arial" w:hAnsi="Arial" w:cs="Arial"/>
        <w:sz w:val="20"/>
      </w:rPr>
      <w:t>e</w:t>
    </w:r>
    <w:r w:rsidRPr="00D824BE">
      <w:rPr>
        <w:rFonts w:ascii="Arial" w:hAnsi="Arial" w:cs="Arial"/>
        <w:sz w:val="20"/>
      </w:rPr>
      <w:t>nn</w:t>
    </w:r>
    <w:r>
      <w:rPr>
        <w:rFonts w:ascii="Arial" w:hAnsi="Arial" w:cs="Arial"/>
        <w:sz w:val="20"/>
      </w:rPr>
      <w:t>i</w:t>
    </w:r>
    <w:r w:rsidRPr="00D824BE">
      <w:rPr>
        <w:rFonts w:ascii="Arial" w:hAnsi="Arial" w:cs="Arial"/>
        <w:sz w:val="20"/>
      </w:rPr>
      <w:t>al Symposium on Measuring Techniques in Turbomachinery</w:t>
    </w:r>
  </w:p>
  <w:p w14:paraId="6492B90D" w14:textId="77777777" w:rsidR="007D1A84" w:rsidRDefault="007D1A84" w:rsidP="007D1A84">
    <w:pPr>
      <w:pStyle w:val="Header"/>
      <w:jc w:val="right"/>
      <w:rPr>
        <w:rFonts w:ascii="Arial" w:hAnsi="Arial" w:cs="Arial"/>
        <w:sz w:val="20"/>
      </w:rPr>
    </w:pPr>
    <w:r>
      <w:rPr>
        <w:rFonts w:ascii="Arial" w:hAnsi="Arial" w:cs="Arial"/>
        <w:sz w:val="20"/>
      </w:rPr>
      <w:t>Transonic and Supersonic Flow in Cascades and Turbomachines</w:t>
    </w:r>
  </w:p>
  <w:p w14:paraId="35B89CFA" w14:textId="68824A30" w:rsidR="007D469E" w:rsidRPr="007D1A84" w:rsidRDefault="007D469E" w:rsidP="007D1A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53"/>
    <w:rsid w:val="00040C05"/>
    <w:rsid w:val="00052801"/>
    <w:rsid w:val="00067D57"/>
    <w:rsid w:val="000A54CB"/>
    <w:rsid w:val="00137880"/>
    <w:rsid w:val="00270F6A"/>
    <w:rsid w:val="0027233E"/>
    <w:rsid w:val="002E11BB"/>
    <w:rsid w:val="002F1F42"/>
    <w:rsid w:val="00330BF8"/>
    <w:rsid w:val="00333646"/>
    <w:rsid w:val="003A2321"/>
    <w:rsid w:val="003B6F4B"/>
    <w:rsid w:val="003D5D56"/>
    <w:rsid w:val="00404301"/>
    <w:rsid w:val="004677D6"/>
    <w:rsid w:val="004A5433"/>
    <w:rsid w:val="00562188"/>
    <w:rsid w:val="00570BA1"/>
    <w:rsid w:val="005D5D39"/>
    <w:rsid w:val="006211FC"/>
    <w:rsid w:val="006B1BDA"/>
    <w:rsid w:val="0072685B"/>
    <w:rsid w:val="007448EF"/>
    <w:rsid w:val="00791559"/>
    <w:rsid w:val="007A37BF"/>
    <w:rsid w:val="007A6153"/>
    <w:rsid w:val="007D1A84"/>
    <w:rsid w:val="007D469E"/>
    <w:rsid w:val="007F75B5"/>
    <w:rsid w:val="00811136"/>
    <w:rsid w:val="008D4B41"/>
    <w:rsid w:val="008D76C5"/>
    <w:rsid w:val="008F5DA3"/>
    <w:rsid w:val="00903B53"/>
    <w:rsid w:val="00930D6E"/>
    <w:rsid w:val="00931635"/>
    <w:rsid w:val="00955A25"/>
    <w:rsid w:val="0097516F"/>
    <w:rsid w:val="009B5817"/>
    <w:rsid w:val="009F585A"/>
    <w:rsid w:val="00B47D74"/>
    <w:rsid w:val="00B94A11"/>
    <w:rsid w:val="00B962DF"/>
    <w:rsid w:val="00BF32E0"/>
    <w:rsid w:val="00C73411"/>
    <w:rsid w:val="00CF348E"/>
    <w:rsid w:val="00D13B06"/>
    <w:rsid w:val="00D66CB4"/>
    <w:rsid w:val="00D824BE"/>
    <w:rsid w:val="00DD22E9"/>
    <w:rsid w:val="00EB6C06"/>
    <w:rsid w:val="00F87DE6"/>
    <w:rsid w:val="00FA0597"/>
    <w:rsid w:val="00FE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B51D1"/>
  <w15:chartTrackingRefBased/>
  <w15:docId w15:val="{598BDA89-CF4A-459D-BC0B-4920CCF3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aliases w:val="Table of Tables"/>
    <w:basedOn w:val="Normal"/>
    <w:next w:val="Normal"/>
    <w:semiHidden/>
    <w:pPr>
      <w:ind w:left="480" w:hanging="480"/>
      <w:jc w:val="both"/>
    </w:pPr>
    <w:rPr>
      <w:sz w:val="24"/>
      <w:szCs w:val="20"/>
      <w:lang w:val="en-GB"/>
    </w:rPr>
  </w:style>
  <w:style w:type="paragraph" w:customStyle="1" w:styleId="AbstractClauseTitle">
    <w:name w:val="Abstract Clause Title"/>
    <w:basedOn w:val="Normal"/>
    <w:next w:val="BodyText2"/>
    <w:pPr>
      <w:keepNext/>
      <w:suppressAutoHyphens/>
      <w:overflowPunct w:val="0"/>
      <w:autoSpaceDE w:val="0"/>
      <w:autoSpaceDN w:val="0"/>
      <w:adjustRightInd w:val="0"/>
      <w:jc w:val="both"/>
      <w:textAlignment w:val="baseline"/>
    </w:pPr>
    <w:rPr>
      <w:b/>
      <w:caps/>
      <w:kern w:val="14"/>
      <w:szCs w:val="20"/>
    </w:rPr>
  </w:style>
  <w:style w:type="paragraph" w:styleId="BodyText2">
    <w:name w:val="Body Text 2"/>
    <w:basedOn w:val="Normal"/>
    <w:pPr>
      <w:suppressAutoHyphens/>
      <w:overflowPunct w:val="0"/>
      <w:autoSpaceDE w:val="0"/>
      <w:autoSpaceDN w:val="0"/>
      <w:adjustRightInd w:val="0"/>
      <w:ind w:firstLine="360"/>
      <w:jc w:val="both"/>
      <w:textAlignment w:val="baseline"/>
    </w:pPr>
    <w:rPr>
      <w:rFonts w:ascii="Times New Roman" w:hAnsi="Times New Roman"/>
      <w:kern w:val="14"/>
      <w:szCs w:val="20"/>
    </w:rPr>
  </w:style>
  <w:style w:type="paragraph" w:customStyle="1" w:styleId="AcknowledgmentsClauseTitle">
    <w:name w:val="Acknowledgments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NomenclatureClauseTitle">
    <w:name w:val="Nomenclature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ReferencesClauseTitle">
    <w:name w:val="References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Affiliation">
    <w:name w:val="Affiliation"/>
    <w:basedOn w:val="Normal"/>
    <w:pPr>
      <w:suppressAutoHyphens/>
      <w:overflowPunct w:val="0"/>
      <w:autoSpaceDE w:val="0"/>
      <w:autoSpaceDN w:val="0"/>
      <w:adjustRightInd w:val="0"/>
      <w:jc w:val="center"/>
      <w:textAlignment w:val="baseline"/>
    </w:pPr>
    <w:rPr>
      <w:kern w:val="14"/>
      <w:szCs w:val="20"/>
    </w:rPr>
  </w:style>
  <w:style w:type="paragraph" w:styleId="Title">
    <w:name w:val="Title"/>
    <w:basedOn w:val="Normal"/>
    <w:qFormat/>
    <w:pPr>
      <w:suppressAutoHyphens/>
      <w:overflowPunct w:val="0"/>
      <w:autoSpaceDE w:val="0"/>
      <w:autoSpaceDN w:val="0"/>
      <w:adjustRightInd w:val="0"/>
      <w:spacing w:before="760"/>
      <w:jc w:val="center"/>
      <w:textAlignment w:val="baseline"/>
    </w:pPr>
    <w:rPr>
      <w:b/>
      <w:caps/>
      <w:kern w:val="14"/>
      <w:sz w:val="24"/>
      <w:szCs w:val="20"/>
    </w:rPr>
  </w:style>
  <w:style w:type="paragraph" w:styleId="Header">
    <w:name w:val="header"/>
    <w:basedOn w:val="Normal"/>
    <w:link w:val="HeaderChar"/>
    <w:pPr>
      <w:tabs>
        <w:tab w:val="center" w:pos="4320"/>
        <w:tab w:val="right" w:pos="8640"/>
      </w:tabs>
    </w:pPr>
    <w:rPr>
      <w:rFonts w:ascii="Times New Roman" w:hAnsi="Times New Roman"/>
      <w:sz w:val="24"/>
      <w:lang w:val="en-GB"/>
    </w:rPr>
  </w:style>
  <w:style w:type="paragraph" w:styleId="Footer">
    <w:name w:val="footer"/>
    <w:basedOn w:val="Normal"/>
    <w:link w:val="FooterChar"/>
    <w:pPr>
      <w:tabs>
        <w:tab w:val="center" w:pos="4320"/>
        <w:tab w:val="right" w:pos="8640"/>
      </w:tabs>
    </w:pPr>
    <w:rPr>
      <w:rFonts w:ascii="Times New Roman" w:hAnsi="Times New Roman"/>
      <w:sz w:val="24"/>
      <w:lang w:val="en-GB"/>
    </w:rPr>
  </w:style>
  <w:style w:type="character" w:styleId="PageNumber">
    <w:name w:val="page number"/>
    <w:basedOn w:val="DefaultParagraphFont"/>
  </w:style>
  <w:style w:type="table" w:styleId="TableGrid">
    <w:name w:val="Table Grid"/>
    <w:basedOn w:val="TableNormal"/>
    <w:rsid w:val="00906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7D1A84"/>
    <w:rPr>
      <w:sz w:val="24"/>
      <w:szCs w:val="24"/>
      <w:lang w:val="en-GB"/>
    </w:rPr>
  </w:style>
  <w:style w:type="character" w:customStyle="1" w:styleId="FooterChar">
    <w:name w:val="Footer Char"/>
    <w:basedOn w:val="DefaultParagraphFont"/>
    <w:link w:val="Footer"/>
    <w:rsid w:val="007D1A84"/>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oleObject" Target="embeddings/oleObject1.bin"/><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2256</Characters>
  <Application>Microsoft Office Word</Application>
  <DocSecurity>0</DocSecurity>
  <Lines>18</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PUT PAPER TITLE HERE</vt:lpstr>
      <vt:lpstr>PUT PAPER TITLE HERE</vt:lpstr>
    </vt:vector>
  </TitlesOfParts>
  <Company>KTH</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 PAPER TITLE HERE</dc:title>
  <dc:subject/>
  <dc:creator>Administrator</dc:creator>
  <cp:keywords/>
  <dc:description/>
  <cp:lastModifiedBy>Konstantinos Eleftheriou</cp:lastModifiedBy>
  <cp:revision>15</cp:revision>
  <dcterms:created xsi:type="dcterms:W3CDTF">2022-05-31T04:38:00Z</dcterms:created>
  <dcterms:modified xsi:type="dcterms:W3CDTF">2022-05-31T11:25:00Z</dcterms:modified>
</cp:coreProperties>
</file>