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7BAF7" w14:textId="0294A77F" w:rsidR="007D469E" w:rsidRDefault="00D62FDA">
      <w:pPr>
        <w:pStyle w:val="Title"/>
      </w:pPr>
      <w:r>
        <w:t xml:space="preserve">Data Acquisition, Control and Processing of the Purdue Experimental Aerothermal Laboratory </w:t>
      </w:r>
    </w:p>
    <w:p w14:paraId="160C5F8A" w14:textId="77777777" w:rsidR="007D469E" w:rsidRDefault="007D469E"/>
    <w:p w14:paraId="73B9E162" w14:textId="77777777" w:rsidR="007D469E" w:rsidRDefault="007D469E"/>
    <w:tbl>
      <w:tblPr>
        <w:tblW w:w="9360" w:type="dxa"/>
        <w:tblLayout w:type="fixed"/>
        <w:tblLook w:val="0000" w:firstRow="0" w:lastRow="0" w:firstColumn="0" w:lastColumn="0" w:noHBand="0" w:noVBand="0"/>
      </w:tblPr>
      <w:tblGrid>
        <w:gridCol w:w="4680"/>
        <w:gridCol w:w="4680"/>
      </w:tblGrid>
      <w:tr w:rsidR="007D469E" w14:paraId="5C7E3CA7" w14:textId="77777777">
        <w:tc>
          <w:tcPr>
            <w:tcW w:w="4680" w:type="dxa"/>
          </w:tcPr>
          <w:p w14:paraId="3D086BE8" w14:textId="7D8C8BF3" w:rsidR="007D469E" w:rsidRDefault="00D62FDA">
            <w:pPr>
              <w:pStyle w:val="Affiliation"/>
            </w:pPr>
            <w:proofErr w:type="spellStart"/>
            <w:r>
              <w:t>Lakshya</w:t>
            </w:r>
            <w:proofErr w:type="spellEnd"/>
            <w:r>
              <w:t xml:space="preserve"> Bhatnagar </w:t>
            </w:r>
          </w:p>
          <w:p w14:paraId="13E1D5C7" w14:textId="7206D652" w:rsidR="00D62FDA" w:rsidRDefault="00D62FDA">
            <w:pPr>
              <w:pStyle w:val="Affiliation"/>
            </w:pPr>
            <w:r>
              <w:t>Purdue University</w:t>
            </w:r>
          </w:p>
          <w:p w14:paraId="0B58FB42" w14:textId="6FABC301" w:rsidR="00D62FDA" w:rsidRDefault="00D62FDA">
            <w:pPr>
              <w:pStyle w:val="Affiliation"/>
            </w:pPr>
          </w:p>
          <w:p w14:paraId="2B64E7C3" w14:textId="47A137EF" w:rsidR="00D62FDA" w:rsidRDefault="00D62FDA">
            <w:pPr>
              <w:pStyle w:val="Affiliation"/>
            </w:pPr>
            <w:r>
              <w:t xml:space="preserve">Papa Aye N. </w:t>
            </w:r>
            <w:proofErr w:type="spellStart"/>
            <w:r>
              <w:t>Aye-</w:t>
            </w:r>
            <w:proofErr w:type="spellEnd"/>
            <w:r>
              <w:t>Addo</w:t>
            </w:r>
          </w:p>
          <w:p w14:paraId="5D0AC4B9" w14:textId="0393261D" w:rsidR="00D62FDA" w:rsidRDefault="00D62FDA">
            <w:pPr>
              <w:pStyle w:val="Affiliation"/>
            </w:pPr>
            <w:r>
              <w:t xml:space="preserve">Purdue University </w:t>
            </w:r>
          </w:p>
          <w:p w14:paraId="07206E23" w14:textId="77777777" w:rsidR="007D469E" w:rsidRDefault="007D469E">
            <w:pPr>
              <w:pStyle w:val="Affiliation"/>
            </w:pPr>
          </w:p>
        </w:tc>
        <w:tc>
          <w:tcPr>
            <w:tcW w:w="4680" w:type="dxa"/>
          </w:tcPr>
          <w:p w14:paraId="022DF9CE" w14:textId="2103016C" w:rsidR="007D469E" w:rsidRDefault="00D62FDA">
            <w:pPr>
              <w:pStyle w:val="Affiliation"/>
            </w:pPr>
            <w:r>
              <w:t>Guillermo Paniagua</w:t>
            </w:r>
          </w:p>
          <w:p w14:paraId="0B5A470E" w14:textId="483345BA" w:rsidR="00D62FDA" w:rsidRDefault="00D62FDA">
            <w:pPr>
              <w:pStyle w:val="Affiliation"/>
            </w:pPr>
            <w:r>
              <w:t xml:space="preserve">Purdue University </w:t>
            </w:r>
          </w:p>
          <w:p w14:paraId="38D4F315" w14:textId="77777777" w:rsidR="007D469E" w:rsidRDefault="007D469E">
            <w:pPr>
              <w:pStyle w:val="Affiliation"/>
            </w:pPr>
          </w:p>
        </w:tc>
      </w:tr>
    </w:tbl>
    <w:p w14:paraId="71E9C335" w14:textId="77777777" w:rsidR="007D469E" w:rsidRDefault="007D469E">
      <w:pPr>
        <w:pStyle w:val="AbstractClauseTitle"/>
        <w:sectPr w:rsidR="007D469E">
          <w:headerReference w:type="default" r:id="rId6"/>
          <w:footerReference w:type="default" r:id="rId7"/>
          <w:pgSz w:w="11909" w:h="16834" w:code="9"/>
          <w:pgMar w:top="1440" w:right="1440" w:bottom="1440" w:left="1440" w:header="720" w:footer="720" w:gutter="0"/>
          <w:cols w:space="720"/>
          <w:docGrid w:linePitch="360"/>
        </w:sectPr>
      </w:pPr>
    </w:p>
    <w:p w14:paraId="4CFEF773" w14:textId="77777777" w:rsidR="007D469E" w:rsidRDefault="007D469E">
      <w:pPr>
        <w:pStyle w:val="AbstractClauseTitle"/>
        <w:sectPr w:rsidR="007D469E">
          <w:headerReference w:type="default" r:id="rId8"/>
          <w:footerReference w:type="default" r:id="rId9"/>
          <w:type w:val="continuous"/>
          <w:pgSz w:w="11909" w:h="16834" w:code="9"/>
          <w:pgMar w:top="1440" w:right="1440" w:bottom="1440" w:left="1440" w:header="720" w:footer="720" w:gutter="0"/>
          <w:cols w:num="2" w:space="720" w:equalWidth="0">
            <w:col w:w="4154" w:space="720"/>
            <w:col w:w="4154"/>
          </w:cols>
          <w:docGrid w:linePitch="360"/>
        </w:sectPr>
      </w:pPr>
    </w:p>
    <w:p w14:paraId="6C67C586" w14:textId="77777777" w:rsidR="007D469E" w:rsidRDefault="007D469E">
      <w:pPr>
        <w:pStyle w:val="AbstractClauseTitle"/>
      </w:pPr>
    </w:p>
    <w:p w14:paraId="6411A235" w14:textId="77777777" w:rsidR="007D469E" w:rsidRDefault="007D469E">
      <w:pPr>
        <w:pStyle w:val="AbstractClauseTitle"/>
      </w:pPr>
      <w:r>
        <w:t>Abstract</w:t>
      </w:r>
    </w:p>
    <w:p w14:paraId="1388C743" w14:textId="0DF47BCB" w:rsidR="007D469E" w:rsidRPr="00D62FDA" w:rsidRDefault="00D62FDA">
      <w:pPr>
        <w:pStyle w:val="BodyText2"/>
      </w:pPr>
      <w:r w:rsidRPr="00D62FDA">
        <w:rPr>
          <w:iCs/>
        </w:rPr>
        <w:t xml:space="preserve">The </w:t>
      </w:r>
      <w:r w:rsidRPr="00D62FDA">
        <w:rPr>
          <w:iCs/>
        </w:rPr>
        <w:t>Purdue Experimental Aerothermal Laboratory (PETAL) is a pressure driven facility capable of steady state and transient testing with three different test sections of increasing technology readiness level (TRL). These go from a linear wind tunnel, an annular cascade and a full rotating turbine test module.  Higher TRL indicates greater fidelity towards the final application of the test article. In this manuscript we describe the increasing complexity requirement of the data acquisition and control system with increase in TRL and how it was implemented for the PETAL facility. The impact this architecture has on the uncertainty of the measurement is presented. The processing code is also presented that is able to combine data from different data acquisition systems and is flexible enough to be applied to all test sections</w:t>
      </w:r>
    </w:p>
    <w:p w14:paraId="0151206C" w14:textId="77777777" w:rsidR="007D469E" w:rsidRDefault="007D469E">
      <w:pPr>
        <w:pStyle w:val="BodyText2"/>
      </w:pPr>
    </w:p>
    <w:p w14:paraId="205582DD" w14:textId="77777777" w:rsidR="007D469E" w:rsidRDefault="007D469E">
      <w:pPr>
        <w:pStyle w:val="AbstractClauseTitle"/>
      </w:pPr>
      <w:r>
        <w:t>introduction</w:t>
      </w:r>
    </w:p>
    <w:p w14:paraId="0B8A1189" w14:textId="53BA2428" w:rsidR="007D469E" w:rsidRDefault="003C0CF3">
      <w:pPr>
        <w:pStyle w:val="BodyText2"/>
      </w:pPr>
      <w:r>
        <w:t xml:space="preserve">Data acquisition </w:t>
      </w:r>
      <w:r w:rsidR="001F0B6B">
        <w:t xml:space="preserve">and control is an important part of the design of experimental rigs. The design and implementation of it </w:t>
      </w:r>
      <w:r w:rsidR="00B60120">
        <w:t xml:space="preserve">also creates restrictions on the experimental setup. This manuscript presents the implementation of the data acquisition and control system for the Purdue Experimental Aerothermal Laboratory. The effect of the data system on the measurement uncertainty is also quantified. </w:t>
      </w:r>
      <w:bookmarkStart w:id="0" w:name="_GoBack"/>
      <w:bookmarkEnd w:id="0"/>
    </w:p>
    <w:p w14:paraId="4ACF6B0E" w14:textId="77777777" w:rsidR="007D469E" w:rsidRDefault="007D469E" w:rsidP="007D469E">
      <w:pPr>
        <w:pStyle w:val="NomenclatureClauseTitle"/>
      </w:pPr>
      <w:r>
        <w:t>RESULTS and DISCUSSION</w:t>
      </w:r>
    </w:p>
    <w:p w14:paraId="6B10FDE4" w14:textId="26931E9B" w:rsidR="00954DDB" w:rsidRPr="00954DDB" w:rsidRDefault="00954DDB" w:rsidP="003C0CF3">
      <w:pPr>
        <w:ind w:firstLine="720"/>
        <w:jc w:val="both"/>
        <w:rPr>
          <w:rFonts w:ascii="Times New Roman" w:hAnsi="Times New Roman"/>
          <w:szCs w:val="20"/>
        </w:rPr>
      </w:pPr>
      <w:r w:rsidRPr="00954DDB">
        <w:rPr>
          <w:rFonts w:ascii="Times New Roman" w:hAnsi="Times New Roman"/>
          <w:szCs w:val="20"/>
        </w:rPr>
        <w:t xml:space="preserve">A distributed architecture is implemented for all three systems with local control and condition systems which are all then communicated and controlled with central machines. The facility employs primarily three main communication modes. The Data Acquisition and Control system is divided into three independent systems viz. Control, Performance and Health and Safety. This was done to meet the conflicting requirements of each system. </w:t>
      </w:r>
      <w:r>
        <w:rPr>
          <w:rFonts w:ascii="Times New Roman" w:hAnsi="Times New Roman"/>
          <w:szCs w:val="20"/>
        </w:rPr>
        <w:t xml:space="preserve">An automated post processing code is presented that is able to take data from the different data acquisition systems in their raw format and is able to combine and output data in a hierarchical format for easy analysis. </w:t>
      </w:r>
    </w:p>
    <w:tbl>
      <w:tblPr>
        <w:tblW w:w="0" w:type="auto"/>
        <w:jc w:val="center"/>
        <w:tblLook w:val="00A0" w:firstRow="1" w:lastRow="0" w:firstColumn="1" w:lastColumn="0" w:noHBand="0" w:noVBand="0"/>
      </w:tblPr>
      <w:tblGrid>
        <w:gridCol w:w="9029"/>
      </w:tblGrid>
      <w:tr w:rsidR="007D469E" w14:paraId="00A388D8" w14:textId="77777777" w:rsidTr="007D469E">
        <w:trPr>
          <w:jc w:val="center"/>
        </w:trPr>
        <w:tc>
          <w:tcPr>
            <w:tcW w:w="9245" w:type="dxa"/>
            <w:shd w:val="clear" w:color="auto" w:fill="auto"/>
          </w:tcPr>
          <w:p w14:paraId="4F3ABE9B" w14:textId="77777777" w:rsidR="007D469E" w:rsidRDefault="007D469E" w:rsidP="00B60120">
            <w:pPr>
              <w:pStyle w:val="BodyText2"/>
              <w:ind w:firstLine="0"/>
            </w:pPr>
          </w:p>
          <w:p w14:paraId="4224C5CD" w14:textId="37991271" w:rsidR="007D469E" w:rsidRDefault="00954DDB" w:rsidP="00954DDB">
            <w:pPr>
              <w:pStyle w:val="BodyText2"/>
              <w:ind w:firstLine="0"/>
              <w:jc w:val="center"/>
            </w:pPr>
            <w:r>
              <w:rPr>
                <w:noProof/>
              </w:rPr>
              <w:drawing>
                <wp:inline distT="0" distB="0" distL="0" distR="0" wp14:anchorId="35BA9573" wp14:editId="36E6F641">
                  <wp:extent cx="4293584" cy="2433031"/>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etal_layout_2.png"/>
                          <pic:cNvPicPr/>
                        </pic:nvPicPr>
                        <pic:blipFill>
                          <a:blip r:embed="rId10"/>
                          <a:stretch>
                            <a:fillRect/>
                          </a:stretch>
                        </pic:blipFill>
                        <pic:spPr>
                          <a:xfrm>
                            <a:off x="0" y="0"/>
                            <a:ext cx="4345264" cy="2462316"/>
                          </a:xfrm>
                          <a:prstGeom prst="rect">
                            <a:avLst/>
                          </a:prstGeom>
                        </pic:spPr>
                      </pic:pic>
                    </a:graphicData>
                  </a:graphic>
                </wp:inline>
              </w:drawing>
            </w:r>
          </w:p>
          <w:p w14:paraId="17C52184" w14:textId="77777777" w:rsidR="007D469E" w:rsidRDefault="007D469E" w:rsidP="007D469E">
            <w:pPr>
              <w:pStyle w:val="BodyText2"/>
              <w:ind w:firstLine="0"/>
              <w:jc w:val="center"/>
            </w:pPr>
          </w:p>
        </w:tc>
      </w:tr>
      <w:tr w:rsidR="007D469E" w14:paraId="5C65E74C" w14:textId="77777777" w:rsidTr="007D469E">
        <w:trPr>
          <w:jc w:val="center"/>
        </w:trPr>
        <w:tc>
          <w:tcPr>
            <w:tcW w:w="9245" w:type="dxa"/>
            <w:shd w:val="clear" w:color="auto" w:fill="auto"/>
          </w:tcPr>
          <w:p w14:paraId="1CC56950" w14:textId="1748060A" w:rsidR="007D469E" w:rsidRPr="00954DDB" w:rsidRDefault="007D469E" w:rsidP="007D469E">
            <w:pPr>
              <w:pStyle w:val="BodyText2"/>
              <w:ind w:firstLine="0"/>
              <w:jc w:val="center"/>
            </w:pPr>
            <w:r w:rsidRPr="00954DDB">
              <w:t xml:space="preserve">Figure 1. </w:t>
            </w:r>
            <w:r w:rsidR="00954DDB" w:rsidRPr="00954DDB">
              <w:t>Layout of the PETAL facility</w:t>
            </w:r>
            <w:r w:rsidR="00954DDB" w:rsidRPr="00954DDB">
              <w:t xml:space="preserve"> highlighting instrumentation used for flow control. </w:t>
            </w:r>
          </w:p>
        </w:tc>
      </w:tr>
    </w:tbl>
    <w:p w14:paraId="4C672DA8" w14:textId="77777777" w:rsidR="007D469E" w:rsidRDefault="007D469E">
      <w:pPr>
        <w:pStyle w:val="BodyText2"/>
      </w:pPr>
    </w:p>
    <w:p w14:paraId="2D4F5C80" w14:textId="77777777" w:rsidR="007D469E" w:rsidRDefault="007D469E">
      <w:pPr>
        <w:pStyle w:val="BodyText2"/>
      </w:pPr>
    </w:p>
    <w:p w14:paraId="589C6581" w14:textId="77777777" w:rsidR="007D469E" w:rsidRDefault="007D469E">
      <w:pPr>
        <w:pStyle w:val="ReferencesClauseTitle"/>
      </w:pPr>
      <w:r>
        <w:t>References</w:t>
      </w:r>
    </w:p>
    <w:p w14:paraId="02EED8E3" w14:textId="3BEE5AC5" w:rsidR="007D469E" w:rsidRDefault="007D469E" w:rsidP="007D469E">
      <w:pPr>
        <w:pStyle w:val="BodyText2"/>
      </w:pPr>
      <w:r>
        <w:t xml:space="preserve">Put </w:t>
      </w:r>
      <w:r w:rsidR="00930D6E">
        <w:t>references</w:t>
      </w:r>
      <w:r>
        <w:t xml:space="preserve"> here should it be required.</w:t>
      </w:r>
    </w:p>
    <w:p w14:paraId="792AA906" w14:textId="77777777" w:rsidR="007D1A84" w:rsidRDefault="007D1A84" w:rsidP="007D469E">
      <w:pPr>
        <w:pStyle w:val="BodyText2"/>
      </w:pPr>
    </w:p>
    <w:sectPr w:rsidR="007D1A84" w:rsidSect="007D469E">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E2CFC" w14:textId="77777777" w:rsidR="00587591" w:rsidRDefault="00587591">
      <w:r>
        <w:separator/>
      </w:r>
    </w:p>
  </w:endnote>
  <w:endnote w:type="continuationSeparator" w:id="0">
    <w:p w14:paraId="4A62BA0D" w14:textId="77777777" w:rsidR="00587591" w:rsidRDefault="0058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DAEB" w14:textId="290EE831" w:rsidR="007D469E" w:rsidRDefault="007D469E" w:rsidP="00C73411">
    <w:pPr>
      <w:pStyle w:val="Footer"/>
      <w:jc w:val="right"/>
    </w:pPr>
    <w:r>
      <w:rPr>
        <w:rStyle w:val="PageNumber"/>
      </w:rPr>
      <w:fldChar w:fldCharType="begin"/>
    </w:r>
    <w:r>
      <w:rPr>
        <w:rStyle w:val="PageNumber"/>
      </w:rPr>
      <w:instrText xml:space="preserve"> PAGE </w:instrText>
    </w:r>
    <w:r>
      <w:rPr>
        <w:rStyle w:val="PageNumber"/>
      </w:rPr>
      <w:fldChar w:fldCharType="separate"/>
    </w:r>
    <w:r w:rsidR="00D13B06">
      <w:rPr>
        <w:rStyle w:val="PageNumber"/>
        <w:noProof/>
      </w:rPr>
      <w:t>1</w:t>
    </w:r>
    <w:r>
      <w:rPr>
        <w:rStyle w:val="PageNumber"/>
      </w:rPr>
      <w:fldChar w:fldCharType="end"/>
    </w:r>
    <w:r>
      <w:rPr>
        <w:rStyle w:val="PageNumber"/>
      </w:rPr>
      <w:tab/>
    </w:r>
    <w:r>
      <w:rPr>
        <w:rStyle w:val="PageNumber"/>
      </w:rPr>
      <w:tab/>
    </w:r>
    <w:r w:rsidR="007D1A84">
      <w:rPr>
        <w:rStyle w:val="PageNumber"/>
        <w:rFonts w:ascii="Arial" w:hAnsi="Arial" w:cs="Arial"/>
        <w:sz w:val="20"/>
        <w:lang w:val="en-US"/>
      </w:rPr>
      <w:t>Pisa</w:t>
    </w:r>
    <w:r w:rsidR="00067D57">
      <w:rPr>
        <w:rStyle w:val="PageNumber"/>
        <w:rFonts w:ascii="Arial" w:hAnsi="Arial" w:cs="Arial"/>
        <w:sz w:val="20"/>
        <w:lang w:val="en-US"/>
      </w:rPr>
      <w:t xml:space="preserve">, </w:t>
    </w:r>
    <w:r w:rsidR="007D1A84">
      <w:rPr>
        <w:rStyle w:val="PageNumber"/>
        <w:rFonts w:ascii="Arial" w:hAnsi="Arial" w:cs="Arial"/>
        <w:sz w:val="20"/>
        <w:lang w:val="en-US"/>
      </w:rPr>
      <w:t>Italy</w:t>
    </w:r>
    <w:r w:rsidR="0027233E">
      <w:rPr>
        <w:rStyle w:val="PageNumber"/>
        <w:rFonts w:ascii="Arial" w:hAnsi="Arial" w:cs="Arial"/>
        <w:sz w:val="20"/>
      </w:rPr>
      <w:tab/>
    </w:r>
    <w:r w:rsidR="0027233E">
      <w:rPr>
        <w:rStyle w:val="PageNumber"/>
        <w:rFonts w:ascii="Arial" w:hAnsi="Arial" w:cs="Arial"/>
        <w:sz w:val="20"/>
      </w:rPr>
      <w:tab/>
    </w:r>
    <w:r w:rsidR="003A2321">
      <w:rPr>
        <w:rStyle w:val="PageNumber"/>
        <w:rFonts w:ascii="Arial" w:hAnsi="Arial" w:cs="Arial"/>
        <w:sz w:val="20"/>
      </w:rPr>
      <w:t>2</w:t>
    </w:r>
    <w:r w:rsidR="007D1A84">
      <w:rPr>
        <w:rStyle w:val="PageNumber"/>
        <w:rFonts w:ascii="Arial" w:hAnsi="Arial" w:cs="Arial"/>
        <w:sz w:val="20"/>
      </w:rPr>
      <w:t>8</w:t>
    </w:r>
    <w:r w:rsidR="00067D57">
      <w:rPr>
        <w:rStyle w:val="PageNumber"/>
        <w:rFonts w:ascii="Arial" w:hAnsi="Arial" w:cs="Arial"/>
        <w:sz w:val="20"/>
      </w:rPr>
      <w:t xml:space="preserve"> – </w:t>
    </w:r>
    <w:r w:rsidR="007D1A84">
      <w:rPr>
        <w:rStyle w:val="PageNumber"/>
        <w:rFonts w:ascii="Arial" w:hAnsi="Arial" w:cs="Arial"/>
        <w:sz w:val="20"/>
      </w:rPr>
      <w:t>30</w:t>
    </w:r>
    <w:r w:rsidR="00067D57">
      <w:rPr>
        <w:rStyle w:val="PageNumber"/>
        <w:rFonts w:ascii="Arial" w:hAnsi="Arial" w:cs="Arial"/>
        <w:sz w:val="20"/>
      </w:rPr>
      <w:t xml:space="preserve"> September</w:t>
    </w:r>
    <w:r>
      <w:rPr>
        <w:rStyle w:val="PageNumber"/>
        <w:rFonts w:ascii="Arial" w:hAnsi="Arial" w:cs="Arial"/>
        <w:sz w:val="20"/>
      </w:rPr>
      <w:t xml:space="preserve"> 20</w:t>
    </w:r>
    <w:r w:rsidR="00067D57">
      <w:rPr>
        <w:rStyle w:val="PageNumber"/>
        <w:rFonts w:ascii="Arial" w:hAnsi="Arial" w:cs="Arial"/>
        <w:sz w:val="20"/>
      </w:rPr>
      <w:t>2</w:t>
    </w:r>
    <w:r w:rsidR="007D1A84">
      <w:rPr>
        <w:rStyle w:val="PageNumber"/>
        <w:rFonts w:ascii="Arial" w:hAnsi="Arial" w:cs="Arial"/>
        <w:sz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ACB9B" w14:textId="6F5A3912" w:rsidR="007D469E" w:rsidRDefault="007D469E" w:rsidP="007D1A84">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ab/>
    </w:r>
    <w:r>
      <w:rPr>
        <w:rStyle w:val="PageNumber"/>
      </w:rPr>
      <w:tab/>
    </w:r>
    <w:r w:rsidR="007D1A84">
      <w:rPr>
        <w:rStyle w:val="PageNumber"/>
        <w:rFonts w:ascii="Arial" w:hAnsi="Arial" w:cs="Arial"/>
        <w:sz w:val="20"/>
        <w:lang w:val="en-US"/>
      </w:rPr>
      <w:t>Pisa, Italy</w:t>
    </w:r>
    <w:r w:rsidR="007D1A84">
      <w:rPr>
        <w:rStyle w:val="PageNumber"/>
        <w:rFonts w:ascii="Arial" w:hAnsi="Arial" w:cs="Arial"/>
        <w:sz w:val="20"/>
      </w:rPr>
      <w:tab/>
    </w:r>
    <w:r w:rsidR="007D1A84">
      <w:rPr>
        <w:rStyle w:val="PageNumber"/>
        <w:rFonts w:ascii="Arial" w:hAnsi="Arial" w:cs="Arial"/>
        <w:sz w:val="20"/>
      </w:rPr>
      <w:tab/>
      <w:t>28 – 30 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B78FC" w14:textId="77777777" w:rsidR="00587591" w:rsidRDefault="00587591">
      <w:r>
        <w:separator/>
      </w:r>
    </w:p>
  </w:footnote>
  <w:footnote w:type="continuationSeparator" w:id="0">
    <w:p w14:paraId="607C310F" w14:textId="77777777" w:rsidR="00587591" w:rsidRDefault="00587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9B63E" w14:textId="60EC7FBC" w:rsidR="00D824BE" w:rsidRDefault="00D824BE" w:rsidP="007D469E">
    <w:pPr>
      <w:pStyle w:val="Header"/>
      <w:jc w:val="right"/>
      <w:rPr>
        <w:rFonts w:ascii="Arial" w:hAnsi="Arial" w:cs="Arial"/>
        <w:sz w:val="20"/>
      </w:rPr>
    </w:pPr>
    <w:r w:rsidRPr="00D824BE">
      <w:rPr>
        <w:rFonts w:ascii="Arial" w:hAnsi="Arial" w:cs="Arial"/>
        <w:sz w:val="20"/>
      </w:rPr>
      <w:t>XX</w:t>
    </w:r>
    <w:r w:rsidR="003A2321">
      <w:rPr>
        <w:rFonts w:ascii="Arial" w:hAnsi="Arial" w:cs="Arial"/>
        <w:sz w:val="20"/>
      </w:rPr>
      <w:t>V</w:t>
    </w:r>
    <w:r w:rsidR="007D1A84">
      <w:rPr>
        <w:rFonts w:ascii="Arial" w:hAnsi="Arial" w:cs="Arial"/>
        <w:sz w:val="20"/>
      </w:rPr>
      <w:t>I</w:t>
    </w:r>
    <w:r w:rsidRPr="00D824BE">
      <w:rPr>
        <w:rFonts w:ascii="Arial" w:hAnsi="Arial" w:cs="Arial"/>
        <w:sz w:val="20"/>
      </w:rPr>
      <w:t xml:space="preserve"> Bi</w:t>
    </w:r>
    <w:r w:rsidR="00791559">
      <w:rPr>
        <w:rFonts w:ascii="Arial" w:hAnsi="Arial" w:cs="Arial"/>
        <w:sz w:val="20"/>
      </w:rPr>
      <w:t>e</w:t>
    </w:r>
    <w:r w:rsidRPr="00D824BE">
      <w:rPr>
        <w:rFonts w:ascii="Arial" w:hAnsi="Arial" w:cs="Arial"/>
        <w:sz w:val="20"/>
      </w:rPr>
      <w:t>nn</w:t>
    </w:r>
    <w:r w:rsidR="00791559">
      <w:rPr>
        <w:rFonts w:ascii="Arial" w:hAnsi="Arial" w:cs="Arial"/>
        <w:sz w:val="20"/>
      </w:rPr>
      <w:t>i</w:t>
    </w:r>
    <w:r w:rsidRPr="00D824BE">
      <w:rPr>
        <w:rFonts w:ascii="Arial" w:hAnsi="Arial" w:cs="Arial"/>
        <w:sz w:val="20"/>
      </w:rPr>
      <w:t>al Symposium on Measuring Techniques in Turbomachinery</w:t>
    </w:r>
  </w:p>
  <w:p w14:paraId="5E113878" w14:textId="77777777" w:rsidR="007D469E" w:rsidRDefault="007D469E" w:rsidP="007D469E">
    <w:pPr>
      <w:pStyle w:val="Header"/>
      <w:jc w:val="right"/>
      <w:rPr>
        <w:rFonts w:ascii="Arial" w:hAnsi="Arial" w:cs="Arial"/>
        <w:sz w:val="20"/>
      </w:rPr>
    </w:pPr>
    <w:r>
      <w:rPr>
        <w:rFonts w:ascii="Arial" w:hAnsi="Arial" w:cs="Arial"/>
        <w:sz w:val="20"/>
      </w:rPr>
      <w:t>Transonic and Supersonic Flow in Cascades and Turbomachines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50C38" w14:textId="60D21D70" w:rsidR="007D1A84" w:rsidRDefault="007D1A84" w:rsidP="007D1A84">
    <w:pPr>
      <w:pStyle w:val="Header"/>
      <w:jc w:val="right"/>
      <w:rPr>
        <w:rFonts w:ascii="Arial" w:hAnsi="Arial" w:cs="Arial"/>
        <w:sz w:val="20"/>
      </w:rPr>
    </w:pPr>
    <w:r w:rsidRPr="00D824BE">
      <w:rPr>
        <w:rFonts w:ascii="Arial" w:hAnsi="Arial" w:cs="Arial"/>
        <w:sz w:val="20"/>
      </w:rPr>
      <w:t>XX</w:t>
    </w:r>
    <w:r>
      <w:rPr>
        <w:rFonts w:ascii="Arial" w:hAnsi="Arial" w:cs="Arial"/>
        <w:sz w:val="20"/>
      </w:rPr>
      <w:t>VI</w:t>
    </w:r>
    <w:r w:rsidRPr="00D824BE">
      <w:rPr>
        <w:rFonts w:ascii="Arial" w:hAnsi="Arial" w:cs="Arial"/>
        <w:sz w:val="20"/>
      </w:rPr>
      <w:t xml:space="preserve"> Bi</w:t>
    </w:r>
    <w:r>
      <w:rPr>
        <w:rFonts w:ascii="Arial" w:hAnsi="Arial" w:cs="Arial"/>
        <w:sz w:val="20"/>
      </w:rPr>
      <w:t>e</w:t>
    </w:r>
    <w:r w:rsidRPr="00D824BE">
      <w:rPr>
        <w:rFonts w:ascii="Arial" w:hAnsi="Arial" w:cs="Arial"/>
        <w:sz w:val="20"/>
      </w:rPr>
      <w:t>nn</w:t>
    </w:r>
    <w:r>
      <w:rPr>
        <w:rFonts w:ascii="Arial" w:hAnsi="Arial" w:cs="Arial"/>
        <w:sz w:val="20"/>
      </w:rPr>
      <w:t>i</w:t>
    </w:r>
    <w:r w:rsidRPr="00D824BE">
      <w:rPr>
        <w:rFonts w:ascii="Arial" w:hAnsi="Arial" w:cs="Arial"/>
        <w:sz w:val="20"/>
      </w:rPr>
      <w:t>al Symposium on Measuring Techniques in Turbomachinery</w:t>
    </w:r>
  </w:p>
  <w:p w14:paraId="6492B90D" w14:textId="77777777" w:rsidR="007D1A84" w:rsidRDefault="007D1A84" w:rsidP="007D1A84">
    <w:pPr>
      <w:pStyle w:val="Header"/>
      <w:jc w:val="right"/>
      <w:rPr>
        <w:rFonts w:ascii="Arial" w:hAnsi="Arial" w:cs="Arial"/>
        <w:sz w:val="20"/>
      </w:rPr>
    </w:pPr>
    <w:r>
      <w:rPr>
        <w:rFonts w:ascii="Arial" w:hAnsi="Arial" w:cs="Arial"/>
        <w:sz w:val="20"/>
      </w:rPr>
      <w:t>Transonic and Supersonic Flow in Cascades and Turbomachines</w:t>
    </w:r>
  </w:p>
  <w:p w14:paraId="35B89CFA" w14:textId="68824A30" w:rsidR="007D469E" w:rsidRPr="007D1A84" w:rsidRDefault="007D469E" w:rsidP="007D1A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53"/>
    <w:rsid w:val="00040C05"/>
    <w:rsid w:val="00067D57"/>
    <w:rsid w:val="00137880"/>
    <w:rsid w:val="001F0B6B"/>
    <w:rsid w:val="0027233E"/>
    <w:rsid w:val="00330BF8"/>
    <w:rsid w:val="00333646"/>
    <w:rsid w:val="003A2321"/>
    <w:rsid w:val="003C0CF3"/>
    <w:rsid w:val="003D5D56"/>
    <w:rsid w:val="00404301"/>
    <w:rsid w:val="00562188"/>
    <w:rsid w:val="00570BA1"/>
    <w:rsid w:val="00587591"/>
    <w:rsid w:val="006211FC"/>
    <w:rsid w:val="00791559"/>
    <w:rsid w:val="007A6153"/>
    <w:rsid w:val="007D1A84"/>
    <w:rsid w:val="007D469E"/>
    <w:rsid w:val="008D76C5"/>
    <w:rsid w:val="008F5DA3"/>
    <w:rsid w:val="00903B53"/>
    <w:rsid w:val="00930D6E"/>
    <w:rsid w:val="00931635"/>
    <w:rsid w:val="00954DDB"/>
    <w:rsid w:val="009F585A"/>
    <w:rsid w:val="00B47D74"/>
    <w:rsid w:val="00B60120"/>
    <w:rsid w:val="00B962DF"/>
    <w:rsid w:val="00BF32E0"/>
    <w:rsid w:val="00C73411"/>
    <w:rsid w:val="00CF348E"/>
    <w:rsid w:val="00D13B06"/>
    <w:rsid w:val="00D62FDA"/>
    <w:rsid w:val="00D66CB4"/>
    <w:rsid w:val="00D824BE"/>
    <w:rsid w:val="00DD22E9"/>
    <w:rsid w:val="00FA0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AB51D1"/>
  <w15:chartTrackingRefBased/>
  <w15:docId w15:val="{598BDA89-CF4A-459D-BC0B-4920CCF3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aliases w:val="Table of Tables"/>
    <w:basedOn w:val="Normal"/>
    <w:next w:val="Normal"/>
    <w:semiHidden/>
    <w:pPr>
      <w:ind w:left="480" w:hanging="480"/>
      <w:jc w:val="both"/>
    </w:pPr>
    <w:rPr>
      <w:sz w:val="24"/>
      <w:szCs w:val="20"/>
      <w:lang w:val="en-GB"/>
    </w:rPr>
  </w:style>
  <w:style w:type="paragraph" w:customStyle="1" w:styleId="AbstractClauseTitle">
    <w:name w:val="Abstract Clause Title"/>
    <w:basedOn w:val="Normal"/>
    <w:next w:val="BodyText2"/>
    <w:pPr>
      <w:keepNext/>
      <w:suppressAutoHyphens/>
      <w:overflowPunct w:val="0"/>
      <w:autoSpaceDE w:val="0"/>
      <w:autoSpaceDN w:val="0"/>
      <w:adjustRightInd w:val="0"/>
      <w:jc w:val="both"/>
      <w:textAlignment w:val="baseline"/>
    </w:pPr>
    <w:rPr>
      <w:b/>
      <w:caps/>
      <w:kern w:val="14"/>
      <w:szCs w:val="20"/>
    </w:rPr>
  </w:style>
  <w:style w:type="paragraph" w:styleId="BodyText2">
    <w:name w:val="Body Text 2"/>
    <w:basedOn w:val="Normal"/>
    <w:pPr>
      <w:suppressAutoHyphens/>
      <w:overflowPunct w:val="0"/>
      <w:autoSpaceDE w:val="0"/>
      <w:autoSpaceDN w:val="0"/>
      <w:adjustRightInd w:val="0"/>
      <w:ind w:firstLine="360"/>
      <w:jc w:val="both"/>
      <w:textAlignment w:val="baseline"/>
    </w:pPr>
    <w:rPr>
      <w:rFonts w:ascii="Times New Roman" w:hAnsi="Times New Roman"/>
      <w:kern w:val="14"/>
      <w:szCs w:val="20"/>
    </w:rPr>
  </w:style>
  <w:style w:type="paragraph" w:customStyle="1" w:styleId="AcknowledgmentsClauseTitle">
    <w:name w:val="Acknowledgments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NomenclatureClauseTitle">
    <w:name w:val="Nomenclature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ReferencesClauseTitle">
    <w:name w:val="References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Affiliation">
    <w:name w:val="Affiliation"/>
    <w:basedOn w:val="Normal"/>
    <w:pPr>
      <w:suppressAutoHyphens/>
      <w:overflowPunct w:val="0"/>
      <w:autoSpaceDE w:val="0"/>
      <w:autoSpaceDN w:val="0"/>
      <w:adjustRightInd w:val="0"/>
      <w:jc w:val="center"/>
      <w:textAlignment w:val="baseline"/>
    </w:pPr>
    <w:rPr>
      <w:kern w:val="14"/>
      <w:szCs w:val="20"/>
    </w:rPr>
  </w:style>
  <w:style w:type="paragraph" w:styleId="Title">
    <w:name w:val="Title"/>
    <w:basedOn w:val="Normal"/>
    <w:qFormat/>
    <w:pPr>
      <w:suppressAutoHyphens/>
      <w:overflowPunct w:val="0"/>
      <w:autoSpaceDE w:val="0"/>
      <w:autoSpaceDN w:val="0"/>
      <w:adjustRightInd w:val="0"/>
      <w:spacing w:before="760"/>
      <w:jc w:val="center"/>
      <w:textAlignment w:val="baseline"/>
    </w:pPr>
    <w:rPr>
      <w:b/>
      <w:caps/>
      <w:kern w:val="14"/>
      <w:sz w:val="24"/>
      <w:szCs w:val="20"/>
    </w:rPr>
  </w:style>
  <w:style w:type="paragraph" w:styleId="Header">
    <w:name w:val="header"/>
    <w:basedOn w:val="Normal"/>
    <w:link w:val="HeaderChar"/>
    <w:pPr>
      <w:tabs>
        <w:tab w:val="center" w:pos="4320"/>
        <w:tab w:val="right" w:pos="8640"/>
      </w:tabs>
    </w:pPr>
    <w:rPr>
      <w:rFonts w:ascii="Times New Roman" w:hAnsi="Times New Roman"/>
      <w:sz w:val="24"/>
      <w:lang w:val="en-GB"/>
    </w:rPr>
  </w:style>
  <w:style w:type="paragraph" w:styleId="Footer">
    <w:name w:val="footer"/>
    <w:basedOn w:val="Normal"/>
    <w:link w:val="FooterChar"/>
    <w:pPr>
      <w:tabs>
        <w:tab w:val="center" w:pos="4320"/>
        <w:tab w:val="right" w:pos="8640"/>
      </w:tabs>
    </w:pPr>
    <w:rPr>
      <w:rFonts w:ascii="Times New Roman" w:hAnsi="Times New Roman"/>
      <w:sz w:val="24"/>
      <w:lang w:val="en-GB"/>
    </w:rPr>
  </w:style>
  <w:style w:type="character" w:styleId="PageNumber">
    <w:name w:val="page number"/>
    <w:basedOn w:val="DefaultParagraphFont"/>
  </w:style>
  <w:style w:type="table" w:styleId="TableGrid">
    <w:name w:val="Table Grid"/>
    <w:basedOn w:val="TableNormal"/>
    <w:rsid w:val="00906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7D1A84"/>
    <w:rPr>
      <w:sz w:val="24"/>
      <w:szCs w:val="24"/>
      <w:lang w:val="en-GB"/>
    </w:rPr>
  </w:style>
  <w:style w:type="character" w:customStyle="1" w:styleId="FooterChar">
    <w:name w:val="Footer Char"/>
    <w:basedOn w:val="DefaultParagraphFont"/>
    <w:link w:val="Footer"/>
    <w:rsid w:val="007D1A84"/>
    <w:rPr>
      <w:sz w:val="24"/>
      <w:szCs w:val="24"/>
      <w:lang w:val="en-GB"/>
    </w:rPr>
  </w:style>
  <w:style w:type="paragraph" w:styleId="BodyTextIndent">
    <w:name w:val="Body Text Indent"/>
    <w:basedOn w:val="Normal"/>
    <w:link w:val="BodyTextIndentChar"/>
    <w:uiPriority w:val="99"/>
    <w:semiHidden/>
    <w:unhideWhenUsed/>
    <w:rsid w:val="00D62FDA"/>
    <w:pPr>
      <w:spacing w:after="120"/>
      <w:ind w:left="360"/>
    </w:pPr>
  </w:style>
  <w:style w:type="character" w:customStyle="1" w:styleId="BodyTextIndentChar">
    <w:name w:val="Body Text Indent Char"/>
    <w:basedOn w:val="DefaultParagraphFont"/>
    <w:link w:val="BodyTextIndent"/>
    <w:uiPriority w:val="99"/>
    <w:semiHidden/>
    <w:rsid w:val="00D62FDA"/>
    <w:rPr>
      <w:rFonts w:ascii="Arial" w:hAnsi="Arial"/>
      <w:szCs w:val="24"/>
    </w:rPr>
  </w:style>
  <w:style w:type="character" w:styleId="CommentReference">
    <w:name w:val="annotation reference"/>
    <w:basedOn w:val="DefaultParagraphFont"/>
    <w:rsid w:val="00954DDB"/>
    <w:rPr>
      <w:sz w:val="16"/>
      <w:szCs w:val="16"/>
    </w:rPr>
  </w:style>
  <w:style w:type="paragraph" w:styleId="CommentText">
    <w:name w:val="annotation text"/>
    <w:basedOn w:val="Normal"/>
    <w:link w:val="CommentTextChar"/>
    <w:rsid w:val="00954DDB"/>
    <w:pPr>
      <w:suppressAutoHyphens/>
      <w:overflowPunct w:val="0"/>
      <w:autoSpaceDE w:val="0"/>
      <w:autoSpaceDN w:val="0"/>
      <w:adjustRightInd w:val="0"/>
      <w:jc w:val="both"/>
      <w:textAlignment w:val="baseline"/>
    </w:pPr>
    <w:rPr>
      <w:rFonts w:ascii="Times New Roman" w:hAnsi="Times New Roman"/>
      <w:kern w:val="14"/>
      <w:szCs w:val="20"/>
    </w:rPr>
  </w:style>
  <w:style w:type="character" w:customStyle="1" w:styleId="CommentTextChar">
    <w:name w:val="Comment Text Char"/>
    <w:basedOn w:val="DefaultParagraphFont"/>
    <w:link w:val="CommentText"/>
    <w:rsid w:val="00954DDB"/>
    <w:rPr>
      <w:kern w:val="14"/>
    </w:rPr>
  </w:style>
  <w:style w:type="paragraph" w:styleId="BalloonText">
    <w:name w:val="Balloon Text"/>
    <w:basedOn w:val="Normal"/>
    <w:link w:val="BalloonTextChar"/>
    <w:uiPriority w:val="99"/>
    <w:semiHidden/>
    <w:unhideWhenUsed/>
    <w:rsid w:val="00954D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D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343</Words>
  <Characters>1961</Characters>
  <Application>Microsoft Office Word</Application>
  <DocSecurity>0</DocSecurity>
  <Lines>16</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PUT PAPER TITLE HERE</vt:lpstr>
      <vt:lpstr>PUT PAPER TITLE HERE</vt:lpstr>
    </vt:vector>
  </TitlesOfParts>
  <Company>KTH</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PAPER TITLE HERE</dc:title>
  <dc:subject/>
  <dc:creator>Administrator</dc:creator>
  <cp:keywords/>
  <dc:description/>
  <cp:lastModifiedBy>Lakshya Bhatnagar</cp:lastModifiedBy>
  <cp:revision>3</cp:revision>
  <dcterms:created xsi:type="dcterms:W3CDTF">2022-05-27T16:14:00Z</dcterms:created>
  <dcterms:modified xsi:type="dcterms:W3CDTF">2022-05-27T17:13:00Z</dcterms:modified>
</cp:coreProperties>
</file>