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7BAF7" w14:textId="77267950" w:rsidR="007D469E" w:rsidRDefault="00CF3AC3">
      <w:pPr>
        <w:pStyle w:val="Titel"/>
      </w:pPr>
      <w:r>
        <w:t xml:space="preserve">Design of a </w:t>
      </w:r>
      <w:r w:rsidR="00D74DA5">
        <w:t xml:space="preserve">small </w:t>
      </w:r>
      <w:r>
        <w:t>pressure chamb</w:t>
      </w:r>
      <w:r w:rsidR="005620D4">
        <w:t>e</w:t>
      </w:r>
      <w:r>
        <w:t xml:space="preserve">r </w:t>
      </w:r>
      <w:r w:rsidR="00C93DB8">
        <w:t xml:space="preserve">to evaluate </w:t>
      </w:r>
      <w:r>
        <w:t>p</w:t>
      </w:r>
      <w:r w:rsidR="005620D4">
        <w:t>ro</w:t>
      </w:r>
      <w:r>
        <w:t>be calibration</w:t>
      </w:r>
      <w:r w:rsidR="00C93DB8">
        <w:t>s at varying reynolds numbers</w:t>
      </w:r>
    </w:p>
    <w:p w14:paraId="160C5F8A" w14:textId="77777777" w:rsidR="007D469E" w:rsidRDefault="007D469E"/>
    <w:p w14:paraId="73B9E162" w14:textId="77777777" w:rsidR="007D469E" w:rsidRDefault="007D469E"/>
    <w:tbl>
      <w:tblPr>
        <w:tblW w:w="9360" w:type="dxa"/>
        <w:tblLayout w:type="fixed"/>
        <w:tblLook w:val="0000" w:firstRow="0" w:lastRow="0" w:firstColumn="0" w:lastColumn="0" w:noHBand="0" w:noVBand="0"/>
      </w:tblPr>
      <w:tblGrid>
        <w:gridCol w:w="3120"/>
        <w:gridCol w:w="3120"/>
        <w:gridCol w:w="3120"/>
      </w:tblGrid>
      <w:tr w:rsidR="001F08B2" w14:paraId="5C7E3CA7" w14:textId="77777777" w:rsidTr="00BC0EE5">
        <w:tc>
          <w:tcPr>
            <w:tcW w:w="3120" w:type="dxa"/>
          </w:tcPr>
          <w:p w14:paraId="78B9DFAD" w14:textId="1A08DF3C" w:rsidR="001F08B2" w:rsidRDefault="001F08B2">
            <w:pPr>
              <w:pStyle w:val="Affiliation"/>
            </w:pPr>
            <w:r>
              <w:t xml:space="preserve">Konstantin Speck, M.Sc. </w:t>
            </w:r>
          </w:p>
        </w:tc>
        <w:tc>
          <w:tcPr>
            <w:tcW w:w="3120" w:type="dxa"/>
          </w:tcPr>
          <w:p w14:paraId="73FA8127" w14:textId="6168CD4C" w:rsidR="001F08B2" w:rsidRDefault="001F08B2" w:rsidP="00CF3AC3">
            <w:pPr>
              <w:pStyle w:val="Affiliation"/>
            </w:pPr>
            <w:r>
              <w:t>Christian Schäffer, M.Sc.</w:t>
            </w:r>
          </w:p>
        </w:tc>
        <w:tc>
          <w:tcPr>
            <w:tcW w:w="3120" w:type="dxa"/>
          </w:tcPr>
          <w:p w14:paraId="38D4F315" w14:textId="3FCC8A96" w:rsidR="001F08B2" w:rsidRDefault="001F08B2">
            <w:pPr>
              <w:pStyle w:val="Affiliation"/>
            </w:pPr>
            <w:r>
              <w:t>Prof. Volker Gümmer</w:t>
            </w:r>
          </w:p>
        </w:tc>
      </w:tr>
    </w:tbl>
    <w:p w14:paraId="71E9C335" w14:textId="77777777" w:rsidR="007D469E" w:rsidRDefault="007D469E">
      <w:pPr>
        <w:pStyle w:val="AbstractClauseTitle"/>
        <w:sectPr w:rsidR="007D469E">
          <w:headerReference w:type="default" r:id="rId6"/>
          <w:footerReference w:type="default" r:id="rId7"/>
          <w:pgSz w:w="11909" w:h="16834" w:code="9"/>
          <w:pgMar w:top="1440" w:right="1440" w:bottom="1440" w:left="1440" w:header="720" w:footer="720" w:gutter="0"/>
          <w:cols w:space="720"/>
          <w:docGrid w:linePitch="360"/>
        </w:sectPr>
      </w:pPr>
    </w:p>
    <w:p w14:paraId="2FF2C1B7" w14:textId="77777777" w:rsidR="007D469E" w:rsidRDefault="007D469E">
      <w:pPr>
        <w:pStyle w:val="AbstractClauseTitle"/>
      </w:pPr>
    </w:p>
    <w:p w14:paraId="0EFE4DE5" w14:textId="77777777" w:rsidR="007D469E" w:rsidRDefault="007D469E">
      <w:pPr>
        <w:pStyle w:val="AbstractClauseTitle"/>
      </w:pPr>
    </w:p>
    <w:p w14:paraId="4CFEF773" w14:textId="77777777" w:rsidR="007D469E" w:rsidRDefault="007D469E">
      <w:pPr>
        <w:pStyle w:val="AbstractClauseTitle"/>
        <w:sectPr w:rsidR="007D469E">
          <w:headerReference w:type="default" r:id="rId8"/>
          <w:footerReference w:type="default" r:id="rId9"/>
          <w:type w:val="continuous"/>
          <w:pgSz w:w="11909" w:h="16834" w:code="9"/>
          <w:pgMar w:top="1440" w:right="1440" w:bottom="1440" w:left="1440" w:header="720" w:footer="720" w:gutter="0"/>
          <w:cols w:num="2" w:space="720" w:equalWidth="0">
            <w:col w:w="4154" w:space="720"/>
            <w:col w:w="4154"/>
          </w:cols>
          <w:docGrid w:linePitch="360"/>
        </w:sectPr>
      </w:pPr>
    </w:p>
    <w:p w14:paraId="6C67C586" w14:textId="77777777" w:rsidR="007D469E" w:rsidRDefault="007D469E">
      <w:pPr>
        <w:pStyle w:val="AbstractClauseTitle"/>
      </w:pPr>
    </w:p>
    <w:p w14:paraId="6411A235" w14:textId="77777777" w:rsidR="007D469E" w:rsidRDefault="007D469E">
      <w:pPr>
        <w:pStyle w:val="AbstractClauseTitle"/>
      </w:pPr>
      <w:r>
        <w:t>Abstract</w:t>
      </w:r>
    </w:p>
    <w:p w14:paraId="40E711C4" w14:textId="00DB3BC5" w:rsidR="00554165" w:rsidRDefault="00377CC6" w:rsidP="007A690F">
      <w:pPr>
        <w:pStyle w:val="Textkrper2"/>
      </w:pPr>
      <w:r>
        <w:t>T</w:t>
      </w:r>
      <w:r w:rsidR="000A31F3">
        <w:t xml:space="preserve">he </w:t>
      </w:r>
      <w:hyperlink r:id="rId10" w:tooltip="Home Chair of Turbomachinery and Flight Propulsion" w:history="1">
        <w:r w:rsidR="00851869" w:rsidRPr="00851869">
          <w:t>Chair of Turbomachinery and Flight Propulsion</w:t>
        </w:r>
        <w:r w:rsidR="00B71815">
          <w:t xml:space="preserve"> (LTF)</w:t>
        </w:r>
        <w:r w:rsidR="00851869" w:rsidRPr="00851869">
          <w:t xml:space="preserve"> </w:t>
        </w:r>
      </w:hyperlink>
      <w:r w:rsidR="00851869">
        <w:t xml:space="preserve">at the </w:t>
      </w:r>
      <w:hyperlink r:id="rId11" w:tooltip="Home Technical University of Munich" w:history="1">
        <w:r w:rsidR="00851869" w:rsidRPr="00851869">
          <w:t>Technical University of Munich</w:t>
        </w:r>
        <w:r w:rsidR="00B71815">
          <w:t xml:space="preserve"> (TUM)</w:t>
        </w:r>
        <w:r w:rsidR="00C93DB8">
          <w:t xml:space="preserve"> operates a calibration tunnel</w:t>
        </w:r>
        <w:r w:rsidR="006E3A14">
          <w:t xml:space="preserve">. </w:t>
        </w:r>
      </w:hyperlink>
      <w:r w:rsidR="006E3A14">
        <w:t>A</w:t>
      </w:r>
      <w:r w:rsidR="00851869">
        <w:t xml:space="preserve"> pressure chamber </w:t>
      </w:r>
      <w:r w:rsidR="006E3A14">
        <w:t xml:space="preserve">is designed as an addition to the calibration tunnel to enable </w:t>
      </w:r>
      <w:r w:rsidR="00851869">
        <w:t>probe calibration</w:t>
      </w:r>
      <w:r w:rsidR="00C40DEE">
        <w:t xml:space="preserve"> at higher Reynolds numbers</w:t>
      </w:r>
      <w:r w:rsidR="00851869">
        <w:t xml:space="preserve">. </w:t>
      </w:r>
      <w:r w:rsidR="00834BCA">
        <w:t xml:space="preserve">A </w:t>
      </w:r>
      <w:r w:rsidR="00513BF9">
        <w:t xml:space="preserve">numerical and experimental </w:t>
      </w:r>
      <w:r w:rsidR="00422DC3">
        <w:t xml:space="preserve">evaluation </w:t>
      </w:r>
      <w:r w:rsidR="00834BCA">
        <w:t>is conducted to</w:t>
      </w:r>
      <w:r w:rsidR="00422DC3">
        <w:t xml:space="preserve"> describe the design and capability of a cost-efficient adaptation of an existing freestream calibration tunnel for higher ambient pressures</w:t>
      </w:r>
      <w:r w:rsidR="00C93DB8">
        <w:t xml:space="preserve"> and varying temperatures</w:t>
      </w:r>
      <w:r w:rsidR="00704025">
        <w:t>.</w:t>
      </w:r>
      <w:r w:rsidR="007A690F">
        <w:t xml:space="preserve"> </w:t>
      </w:r>
      <w:r w:rsidR="004527DD">
        <w:t xml:space="preserve">The design of the freestream calibration tunnel </w:t>
      </w:r>
      <w:r w:rsidR="002B7716">
        <w:t xml:space="preserve">is </w:t>
      </w:r>
      <w:r w:rsidR="006B2AA1">
        <w:t>similar to the design</w:t>
      </w:r>
      <w:r w:rsidR="002B7716">
        <w:t xml:space="preserve"> described by </w:t>
      </w:r>
      <w:proofErr w:type="spellStart"/>
      <w:r w:rsidR="002B7716">
        <w:t>Nietsche</w:t>
      </w:r>
      <w:proofErr w:type="spellEnd"/>
      <w:r w:rsidR="002B7716">
        <w:t xml:space="preserve"> [1].</w:t>
      </w:r>
      <w:r w:rsidR="004527DD">
        <w:t xml:space="preserve"> </w:t>
      </w:r>
      <w:r w:rsidR="007A690F">
        <w:t xml:space="preserve">The modifications made are less </w:t>
      </w:r>
      <w:r w:rsidR="001425E2" w:rsidRPr="001425E2">
        <w:t>extensive</w:t>
      </w:r>
      <w:bookmarkStart w:id="0" w:name="_GoBack"/>
      <w:bookmarkEnd w:id="0"/>
      <w:r w:rsidR="007A690F">
        <w:t xml:space="preserve">, compared to other pressure chamber modifications like those presented by </w:t>
      </w:r>
      <w:proofErr w:type="spellStart"/>
      <w:r w:rsidR="007A690F">
        <w:t>Gieß</w:t>
      </w:r>
      <w:proofErr w:type="spellEnd"/>
      <w:r w:rsidR="007A690F">
        <w:t xml:space="preserve"> et. al. [</w:t>
      </w:r>
      <w:r w:rsidR="002B7716">
        <w:t>2</w:t>
      </w:r>
      <w:r w:rsidR="007A690F">
        <w:t>]</w:t>
      </w:r>
      <w:r w:rsidR="006B2AA1">
        <w:t>.</w:t>
      </w:r>
    </w:p>
    <w:p w14:paraId="6193A22F" w14:textId="77777777" w:rsidR="007A690F" w:rsidRDefault="007A690F" w:rsidP="007A690F">
      <w:pPr>
        <w:pStyle w:val="Textkrper2"/>
      </w:pPr>
    </w:p>
    <w:p w14:paraId="7A0498B7" w14:textId="77777777" w:rsidR="00C93DB8" w:rsidRDefault="00C93DB8" w:rsidP="00C93DB8">
      <w:pPr>
        <w:pStyle w:val="AbstractClauseTitle"/>
      </w:pPr>
      <w:r>
        <w:t>introduction</w:t>
      </w:r>
    </w:p>
    <w:p w14:paraId="33FA3932" w14:textId="26C3CC9C" w:rsidR="00C40DEE" w:rsidRDefault="00B71815" w:rsidP="00422DC3">
      <w:pPr>
        <w:pStyle w:val="Textkrper2"/>
      </w:pPr>
      <w:r>
        <w:t xml:space="preserve">The High-Speed Research Compressor (HSRC) at LTF </w:t>
      </w:r>
      <w:r w:rsidR="006E3A14">
        <w:t>has</w:t>
      </w:r>
      <w:r>
        <w:t xml:space="preserve"> several traversing slots to investigate the flow within a modern high-pressure compressor rear stage concept. The utilized probes like five-hole probes, total temperature</w:t>
      </w:r>
      <w:r w:rsidR="006E3A14">
        <w:t>,</w:t>
      </w:r>
      <w:r>
        <w:t xml:space="preserve"> and total pressure Kiel-probes, fast-response aerodynamic probes (FRAPs)</w:t>
      </w:r>
      <w:r w:rsidR="006E3A14">
        <w:t>,</w:t>
      </w:r>
      <w:r>
        <w:t xml:space="preserve"> and hot-wires are calibrated </w:t>
      </w:r>
      <w:r w:rsidR="006E3A14">
        <w:t>at the LTF</w:t>
      </w:r>
      <w:r>
        <w:t xml:space="preserve"> calibration tunne</w:t>
      </w:r>
      <w:r w:rsidR="00C40DEE">
        <w:t>l with respect to yaw and pitch angle, Mach number</w:t>
      </w:r>
      <w:r w:rsidR="006E3A14">
        <w:t>,</w:t>
      </w:r>
      <w:r w:rsidR="00C40DEE">
        <w:t xml:space="preserve"> and total temperature.</w:t>
      </w:r>
    </w:p>
    <w:p w14:paraId="36714998" w14:textId="4CD541BC" w:rsidR="006E3A14" w:rsidRDefault="00C40DEE" w:rsidP="006E3A14">
      <w:pPr>
        <w:pStyle w:val="Textkrper2"/>
      </w:pPr>
      <w:r>
        <w:t>A preliminary</w:t>
      </w:r>
      <w:r w:rsidR="00742330">
        <w:t xml:space="preserve"> numeri</w:t>
      </w:r>
      <w:r w:rsidR="00446E1D">
        <w:t>c</w:t>
      </w:r>
      <w:r w:rsidR="00742330">
        <w:t>al</w:t>
      </w:r>
      <w:r>
        <w:t xml:space="preserve"> investigation by Schäffer et al. [</w:t>
      </w:r>
      <w:r w:rsidR="002B7716">
        <w:t>3</w:t>
      </w:r>
      <w:r>
        <w:t xml:space="preserve">] yielded a small dependency of the Reynolds number on the calibration of a five-hole probe. </w:t>
      </w:r>
      <w:r w:rsidR="00446E1D">
        <w:t>An experimental analysis is necessary to prove the numerical results</w:t>
      </w:r>
      <w:r w:rsidR="00D74DA5">
        <w:t xml:space="preserve"> at lower overpressure</w:t>
      </w:r>
      <w:r w:rsidR="00446E1D">
        <w:t>. Therefore, a pressure chamber is designed in which t</w:t>
      </w:r>
      <w:r w:rsidR="00851869">
        <w:t>he Mach number and Reynolds number can be vari</w:t>
      </w:r>
      <w:r w:rsidR="00554165">
        <w:t>e</w:t>
      </w:r>
      <w:r w:rsidR="00851869">
        <w:t xml:space="preserve">d </w:t>
      </w:r>
      <w:r w:rsidR="00422DC3">
        <w:t xml:space="preserve">partly </w:t>
      </w:r>
      <w:r w:rsidR="00DD23F6">
        <w:t xml:space="preserve">independently </w:t>
      </w:r>
      <w:r w:rsidR="00446E1D">
        <w:t xml:space="preserve">in </w:t>
      </w:r>
      <w:r w:rsidR="00851869">
        <w:t xml:space="preserve">a range from ambient pressure </w:t>
      </w:r>
      <w:r w:rsidR="00154A4D">
        <w:t xml:space="preserve">up </w:t>
      </w:r>
      <w:r w:rsidR="00851869">
        <w:t>to 200</w:t>
      </w:r>
      <w:r w:rsidR="007425C3">
        <w:t xml:space="preserve"> </w:t>
      </w:r>
      <w:r w:rsidR="00851869">
        <w:t>kP</w:t>
      </w:r>
      <w:r w:rsidR="007425C3">
        <w:t xml:space="preserve">a and Ma numbers from </w:t>
      </w:r>
      <w:r w:rsidR="007425C3" w:rsidRPr="00BA6F35">
        <w:t>Ma=0.05 to Ma=0.9</w:t>
      </w:r>
      <w:r w:rsidR="00DD23F6" w:rsidRPr="00BA6F35">
        <w:t>.</w:t>
      </w:r>
      <w:r w:rsidR="006E3A14">
        <w:t xml:space="preserve"> </w:t>
      </w:r>
    </w:p>
    <w:p w14:paraId="32B94B35" w14:textId="77777777" w:rsidR="00240472" w:rsidRDefault="00240472" w:rsidP="00240472">
      <w:pPr>
        <w:pStyle w:val="NomenclatureClauseTitle"/>
      </w:pPr>
      <w:r>
        <w:t>RESULTS and DISCUSSION</w:t>
      </w:r>
    </w:p>
    <w:p w14:paraId="2646C96A" w14:textId="4B9BB7EA" w:rsidR="006E3A14" w:rsidRDefault="00F223B2" w:rsidP="006E3A14">
      <w:pPr>
        <w:pStyle w:val="Textkrper2"/>
        <w:ind w:firstLine="0"/>
      </w:pPr>
      <w:r>
        <w:t xml:space="preserve">The </w:t>
      </w:r>
      <w:r w:rsidR="00331933">
        <w:t xml:space="preserve">current </w:t>
      </w:r>
      <w:r>
        <w:t xml:space="preserve">pressure chamber </w:t>
      </w:r>
      <w:r w:rsidR="006E3A14">
        <w:t>is optimized for calibrating hot-wire probes at higher mass flow densities and</w:t>
      </w:r>
      <w:r w:rsidR="00720C54">
        <w:t xml:space="preserve"> temperatures.</w:t>
      </w:r>
      <w:r w:rsidR="006E3A14">
        <w:t xml:space="preserve"> Two pressure valves are used for a precise adjustment of the chamber pressure. A manually controlled valve is used for the coarse setting of the chamber pressure. Then, a software-controlled electric valve is sufficient for high precision pressure control. </w:t>
      </w:r>
    </w:p>
    <w:p w14:paraId="12F2B1FF" w14:textId="4364650E" w:rsidR="00554165" w:rsidRDefault="006E3A14">
      <w:pPr>
        <w:pStyle w:val="Textkrper2"/>
      </w:pPr>
      <w:r>
        <w:t xml:space="preserve">The setup uses </w:t>
      </w:r>
      <w:r w:rsidR="00DD23F6">
        <w:t>t</w:t>
      </w:r>
      <w:r w:rsidR="00720C54">
        <w:t>w</w:t>
      </w:r>
      <w:r w:rsidR="00DD23F6">
        <w:t>o probes</w:t>
      </w:r>
      <w:r>
        <w:t xml:space="preserve"> inside</w:t>
      </w:r>
      <w:r w:rsidR="00DD23F6">
        <w:t xml:space="preserve"> the pressure chamber</w:t>
      </w:r>
      <w:r>
        <w:t xml:space="preserve">, the </w:t>
      </w:r>
      <w:r w:rsidR="00720C54">
        <w:t>probe</w:t>
      </w:r>
      <w:r>
        <w:t xml:space="preserve"> calibrated, and a total temperature Kiel-probe as a reference, see </w:t>
      </w:r>
      <w:r w:rsidRPr="00D577F1">
        <w:fldChar w:fldCharType="begin"/>
      </w:r>
      <w:r w:rsidRPr="006E3A14">
        <w:instrText xml:space="preserve"> REF _Ref104542309 \h </w:instrText>
      </w:r>
      <w:r w:rsidRPr="00D577F1">
        <w:instrText xml:space="preserve"> \* MERGEFORMAT </w:instrText>
      </w:r>
      <w:r w:rsidRPr="00D577F1">
        <w:fldChar w:fldCharType="separate"/>
      </w:r>
      <w:r w:rsidRPr="008A2C61">
        <w:t xml:space="preserve">Figure </w:t>
      </w:r>
      <w:r w:rsidRPr="008A2C61">
        <w:rPr>
          <w:noProof/>
        </w:rPr>
        <w:t>1</w:t>
      </w:r>
      <w:r w:rsidRPr="00D577F1">
        <w:fldChar w:fldCharType="end"/>
      </w:r>
      <w:r>
        <w:t>. It was observed that the temperature measurement inside the settling chamber of the calibration tunnel and at the Kiel probe showed significantly different values since the heat loss over the throat and nozzle was not considered before.</w:t>
      </w:r>
      <w:r w:rsidR="00190D7A">
        <w:t xml:space="preserve"> The Kiel probe is positioned </w:t>
      </w:r>
      <w:r w:rsidR="002B7716">
        <w:t>eccentrically</w:t>
      </w:r>
      <w:r w:rsidR="00331933">
        <w:t xml:space="preserve"> and </w:t>
      </w:r>
      <w:r w:rsidR="00CF2724">
        <w:t>slightly</w:t>
      </w:r>
      <w:r w:rsidR="00F223B2">
        <w:t xml:space="preserve"> </w:t>
      </w:r>
      <w:r w:rsidR="00CF2724">
        <w:t>shifted</w:t>
      </w:r>
      <w:r w:rsidR="00F223B2">
        <w:t xml:space="preserve"> behind</w:t>
      </w:r>
      <w:r w:rsidR="00331933">
        <w:t xml:space="preserve"> </w:t>
      </w:r>
      <w:r w:rsidR="00783EF0">
        <w:t>the hot-wire</w:t>
      </w:r>
      <w:r w:rsidR="00190D7A">
        <w:t xml:space="preserve">. </w:t>
      </w:r>
      <w:r w:rsidR="00783EF0">
        <w:t xml:space="preserve">After a design study, numerical simulations with </w:t>
      </w:r>
      <w:r w:rsidR="00783EF0" w:rsidRPr="00295FFE">
        <w:rPr>
          <w:i/>
        </w:rPr>
        <w:t>Ansys Fluent</w:t>
      </w:r>
      <w:r w:rsidR="00783EF0">
        <w:t xml:space="preserve"> are carried out, to ensure the freestream is not influenced by the geometry of the pressure chamber. Additionally, an investigation with five-hole probe, FRAP and hot-wire are conducted. The t</w:t>
      </w:r>
      <w:r w:rsidR="00DD23F6">
        <w:t>ests g</w:t>
      </w:r>
      <w:r>
        <w:t>a</w:t>
      </w:r>
      <w:r w:rsidR="00DD23F6">
        <w:t>ve a deep</w:t>
      </w:r>
      <w:r w:rsidR="00783EF0">
        <w:t>er</w:t>
      </w:r>
      <w:r w:rsidR="00DD23F6">
        <w:t xml:space="preserve"> understanding of the flow inside the pressure chamber. The measured data agree very well with </w:t>
      </w:r>
      <w:r w:rsidR="00783EF0">
        <w:t xml:space="preserve">the </w:t>
      </w:r>
      <w:r>
        <w:t xml:space="preserve">numerical </w:t>
      </w:r>
      <w:r w:rsidR="00DD23F6">
        <w:t>simulations.</w:t>
      </w:r>
      <w:r w:rsidR="008E4EF3">
        <w:t xml:space="preserve"> Several static pressure ports at different axial and circumferential positions allow for the investigation of the change in static pressure and hence the influence on the estimation of the correct Mach number.</w:t>
      </w:r>
    </w:p>
    <w:p w14:paraId="7D859C34" w14:textId="77777777" w:rsidR="008A2C61" w:rsidRDefault="008A2C61">
      <w:pPr>
        <w:pStyle w:val="Textkrper2"/>
      </w:pPr>
    </w:p>
    <w:p w14:paraId="369311D1" w14:textId="77777777" w:rsidR="006B203C" w:rsidRDefault="006B203C" w:rsidP="006B203C">
      <w:pPr>
        <w:pStyle w:val="Textkrper2"/>
        <w:keepNext/>
        <w:jc w:val="center"/>
      </w:pPr>
      <w:r>
        <w:rPr>
          <w:noProof/>
        </w:rPr>
        <w:drawing>
          <wp:inline distT="0" distB="0" distL="0" distR="0" wp14:anchorId="082AC70A" wp14:editId="6FAE3C50">
            <wp:extent cx="1476918" cy="1513728"/>
            <wp:effectExtent l="635"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3875" t="888" r="13531" b="-1"/>
                    <a:stretch/>
                  </pic:blipFill>
                  <pic:spPr bwMode="auto">
                    <a:xfrm rot="5400000">
                      <a:off x="0" y="0"/>
                      <a:ext cx="1542856" cy="1581310"/>
                    </a:xfrm>
                    <a:prstGeom prst="rect">
                      <a:avLst/>
                    </a:prstGeom>
                    <a:noFill/>
                    <a:ln>
                      <a:noFill/>
                    </a:ln>
                    <a:extLst>
                      <a:ext uri="{53640926-AAD7-44D8-BBD7-CCE9431645EC}">
                        <a14:shadowObscured xmlns:a14="http://schemas.microsoft.com/office/drawing/2010/main"/>
                      </a:ext>
                    </a:extLst>
                  </pic:spPr>
                </pic:pic>
              </a:graphicData>
            </a:graphic>
          </wp:inline>
        </w:drawing>
      </w:r>
    </w:p>
    <w:p w14:paraId="60E9ACC5" w14:textId="286BC32D" w:rsidR="00422DC3" w:rsidRPr="006B203C" w:rsidRDefault="006B203C" w:rsidP="006B203C">
      <w:pPr>
        <w:pStyle w:val="Textkrper2"/>
        <w:ind w:firstLine="0"/>
        <w:jc w:val="center"/>
        <w:rPr>
          <w:b/>
        </w:rPr>
      </w:pPr>
      <w:bookmarkStart w:id="1" w:name="_Ref104542309"/>
      <w:r w:rsidRPr="006B203C">
        <w:rPr>
          <w:b/>
        </w:rPr>
        <w:t xml:space="preserve">Figure </w:t>
      </w:r>
      <w:r w:rsidRPr="006B203C">
        <w:rPr>
          <w:b/>
        </w:rPr>
        <w:fldChar w:fldCharType="begin"/>
      </w:r>
      <w:r w:rsidRPr="006B203C">
        <w:rPr>
          <w:b/>
        </w:rPr>
        <w:instrText xml:space="preserve"> SEQ Figure \* ARABIC </w:instrText>
      </w:r>
      <w:r w:rsidRPr="006B203C">
        <w:rPr>
          <w:b/>
        </w:rPr>
        <w:fldChar w:fldCharType="separate"/>
      </w:r>
      <w:r w:rsidRPr="006B203C">
        <w:rPr>
          <w:b/>
          <w:noProof/>
        </w:rPr>
        <w:t>1</w:t>
      </w:r>
      <w:r w:rsidRPr="006B203C">
        <w:rPr>
          <w:b/>
        </w:rPr>
        <w:fldChar w:fldCharType="end"/>
      </w:r>
      <w:bookmarkEnd w:id="1"/>
      <w:r w:rsidRPr="006B203C">
        <w:rPr>
          <w:b/>
        </w:rPr>
        <w:t>: Pressure chamber with two probes mo</w:t>
      </w:r>
      <w:r>
        <w:rPr>
          <w:b/>
        </w:rPr>
        <w:t>u</w:t>
      </w:r>
      <w:r w:rsidRPr="006B203C">
        <w:rPr>
          <w:b/>
        </w:rPr>
        <w:t>nted</w:t>
      </w:r>
    </w:p>
    <w:p w14:paraId="30745555" w14:textId="77777777" w:rsidR="00CF2724" w:rsidRPr="006B203C" w:rsidRDefault="00CF2724" w:rsidP="00CF2724">
      <w:pPr>
        <w:pStyle w:val="Textkrper2"/>
      </w:pPr>
    </w:p>
    <w:p w14:paraId="436D4E63" w14:textId="66011CFB" w:rsidR="00F223B2" w:rsidRDefault="00F223B2" w:rsidP="00F223B2">
      <w:pPr>
        <w:pStyle w:val="Textkrper2"/>
        <w:ind w:firstLine="0"/>
      </w:pPr>
    </w:p>
    <w:p w14:paraId="0151206C" w14:textId="77777777" w:rsidR="007D469E" w:rsidRDefault="007D469E">
      <w:pPr>
        <w:pStyle w:val="Textkrper2"/>
      </w:pPr>
    </w:p>
    <w:p w14:paraId="589C6581" w14:textId="6B194C41" w:rsidR="007D469E" w:rsidRPr="006B2AA1" w:rsidRDefault="007D469E">
      <w:pPr>
        <w:pStyle w:val="ReferencesClauseTitle"/>
        <w:rPr>
          <w:lang w:val="de-DE"/>
        </w:rPr>
      </w:pPr>
      <w:r w:rsidRPr="006B2AA1">
        <w:rPr>
          <w:lang w:val="de-DE"/>
        </w:rPr>
        <w:t>References</w:t>
      </w:r>
    </w:p>
    <w:p w14:paraId="792AA906" w14:textId="5C130BC7" w:rsidR="007D1A84" w:rsidRPr="002B7716" w:rsidRDefault="00834BCA" w:rsidP="007A690F">
      <w:pPr>
        <w:rPr>
          <w:rFonts w:ascii="Times New Roman" w:hAnsi="Times New Roman"/>
          <w:lang w:val="de-DE"/>
        </w:rPr>
      </w:pPr>
      <w:r w:rsidRPr="002B7716">
        <w:rPr>
          <w:rFonts w:ascii="Times New Roman" w:hAnsi="Times New Roman"/>
          <w:lang w:val="de-DE"/>
        </w:rPr>
        <w:t xml:space="preserve">[1] </w:t>
      </w:r>
      <w:r w:rsidR="002B7716" w:rsidRPr="002B7716">
        <w:rPr>
          <w:rFonts w:ascii="Times New Roman" w:hAnsi="Times New Roman"/>
          <w:lang w:val="de-DE"/>
        </w:rPr>
        <w:t>Wolfgang Nitsche, André Brunn: “Strömungsmesstechnik”</w:t>
      </w:r>
      <w:r w:rsidR="006E3A14" w:rsidRPr="002B7716">
        <w:rPr>
          <w:rFonts w:ascii="Times New Roman" w:hAnsi="Times New Roman"/>
          <w:lang w:val="de-DE"/>
        </w:rPr>
        <w:t xml:space="preserve"> </w:t>
      </w:r>
      <w:r w:rsidR="002B7716" w:rsidRPr="002B7716">
        <w:rPr>
          <w:rFonts w:ascii="Times New Roman" w:hAnsi="Times New Roman"/>
          <w:i/>
          <w:lang w:val="de-DE"/>
        </w:rPr>
        <w:t>Sp</w:t>
      </w:r>
      <w:r w:rsidR="002B7716">
        <w:rPr>
          <w:rFonts w:ascii="Times New Roman" w:hAnsi="Times New Roman"/>
          <w:i/>
          <w:lang w:val="de-DE"/>
        </w:rPr>
        <w:t>ringer-Verlag Berlin Heidelberg</w:t>
      </w:r>
      <w:r w:rsidR="003470A6">
        <w:rPr>
          <w:rFonts w:ascii="Times New Roman" w:hAnsi="Times New Roman"/>
          <w:i/>
          <w:lang w:val="de-DE"/>
        </w:rPr>
        <w:t>,</w:t>
      </w:r>
      <w:r w:rsidR="002B7716">
        <w:rPr>
          <w:rFonts w:ascii="Times New Roman" w:hAnsi="Times New Roman"/>
          <w:i/>
          <w:lang w:val="de-DE"/>
        </w:rPr>
        <w:t xml:space="preserve"> 2006</w:t>
      </w:r>
      <w:r w:rsidR="009D29CB" w:rsidRPr="002B7716">
        <w:rPr>
          <w:rFonts w:ascii="Times New Roman" w:hAnsi="Times New Roman"/>
          <w:lang w:val="de-DE"/>
        </w:rPr>
        <w:t>.</w:t>
      </w:r>
    </w:p>
    <w:p w14:paraId="6EF46559" w14:textId="30E0E944" w:rsidR="002B7716" w:rsidRPr="002B7716" w:rsidRDefault="002B7716" w:rsidP="007A690F">
      <w:pPr>
        <w:rPr>
          <w:rFonts w:ascii="Times New Roman" w:hAnsi="Times New Roman"/>
          <w:lang w:val="de-DE"/>
        </w:rPr>
      </w:pPr>
    </w:p>
    <w:p w14:paraId="0C95CC02" w14:textId="18022030" w:rsidR="002B7716" w:rsidRDefault="002B7716" w:rsidP="007A690F">
      <w:pPr>
        <w:rPr>
          <w:rFonts w:ascii="Times New Roman" w:hAnsi="Times New Roman"/>
        </w:rPr>
      </w:pPr>
      <w:r>
        <w:rPr>
          <w:rFonts w:ascii="Times New Roman" w:hAnsi="Times New Roman"/>
        </w:rPr>
        <w:t xml:space="preserve">[2] </w:t>
      </w:r>
      <w:r w:rsidRPr="007A690F">
        <w:rPr>
          <w:rFonts w:ascii="Times New Roman" w:hAnsi="Times New Roman"/>
        </w:rPr>
        <w:t xml:space="preserve">P.-A. </w:t>
      </w:r>
      <w:proofErr w:type="spellStart"/>
      <w:r w:rsidRPr="007A690F">
        <w:rPr>
          <w:rFonts w:ascii="Times New Roman" w:hAnsi="Times New Roman"/>
        </w:rPr>
        <w:t>Gie</w:t>
      </w:r>
      <w:r>
        <w:rPr>
          <w:rFonts w:ascii="Times New Roman" w:hAnsi="Times New Roman"/>
        </w:rPr>
        <w:t>ß</w:t>
      </w:r>
      <w:proofErr w:type="spellEnd"/>
      <w:r w:rsidRPr="007A690F">
        <w:rPr>
          <w:rFonts w:ascii="Times New Roman" w:hAnsi="Times New Roman"/>
        </w:rPr>
        <w:t xml:space="preserve">, H.-J. </w:t>
      </w:r>
      <w:proofErr w:type="spellStart"/>
      <w:r w:rsidRPr="007A690F">
        <w:rPr>
          <w:rFonts w:ascii="Times New Roman" w:hAnsi="Times New Roman"/>
        </w:rPr>
        <w:t>Rehder</w:t>
      </w:r>
      <w:proofErr w:type="spellEnd"/>
      <w:r w:rsidRPr="007A690F">
        <w:rPr>
          <w:rFonts w:ascii="Times New Roman" w:hAnsi="Times New Roman"/>
        </w:rPr>
        <w:t xml:space="preserve">, F. </w:t>
      </w:r>
      <w:proofErr w:type="spellStart"/>
      <w:r w:rsidRPr="007A690F">
        <w:rPr>
          <w:rFonts w:ascii="Times New Roman" w:hAnsi="Times New Roman"/>
        </w:rPr>
        <w:t>Kost</w:t>
      </w:r>
      <w:proofErr w:type="spellEnd"/>
      <w:r w:rsidRPr="00BA6F35">
        <w:rPr>
          <w:rFonts w:ascii="Times New Roman" w:hAnsi="Times New Roman"/>
        </w:rPr>
        <w:t xml:space="preserve">: </w:t>
      </w:r>
      <w:r>
        <w:rPr>
          <w:rFonts w:ascii="Times New Roman" w:hAnsi="Times New Roman"/>
        </w:rPr>
        <w:t>“</w:t>
      </w:r>
      <w:r w:rsidRPr="007A690F">
        <w:rPr>
          <w:rFonts w:ascii="Times New Roman" w:hAnsi="Times New Roman"/>
        </w:rPr>
        <w:t>A New Test Facility for Probe Calibration -</w:t>
      </w:r>
      <w:r>
        <w:rPr>
          <w:rFonts w:ascii="Times New Roman" w:hAnsi="Times New Roman"/>
        </w:rPr>
        <w:t xml:space="preserve"> </w:t>
      </w:r>
      <w:r w:rsidRPr="007A690F">
        <w:rPr>
          <w:rFonts w:ascii="Times New Roman" w:hAnsi="Times New Roman"/>
        </w:rPr>
        <w:t>O</w:t>
      </w:r>
      <w:r>
        <w:rPr>
          <w:rFonts w:ascii="Times New Roman" w:hAnsi="Times New Roman"/>
        </w:rPr>
        <w:t>ff</w:t>
      </w:r>
      <w:r w:rsidRPr="007A690F">
        <w:rPr>
          <w:rFonts w:ascii="Times New Roman" w:hAnsi="Times New Roman"/>
        </w:rPr>
        <w:t>ering Independent Variation of Mach and Reynolds Numb</w:t>
      </w:r>
      <w:r>
        <w:rPr>
          <w:rFonts w:ascii="Times New Roman" w:hAnsi="Times New Roman"/>
        </w:rPr>
        <w:t>er”</w:t>
      </w:r>
      <w:r w:rsidRPr="00BA6F35">
        <w:rPr>
          <w:rFonts w:ascii="Times New Roman" w:hAnsi="Times New Roman"/>
        </w:rPr>
        <w:t xml:space="preserve"> </w:t>
      </w:r>
      <w:r w:rsidRPr="007A690F">
        <w:rPr>
          <w:rFonts w:ascii="Times New Roman" w:hAnsi="Times New Roman"/>
          <w:i/>
        </w:rPr>
        <w:t xml:space="preserve">Proceedings of the </w:t>
      </w:r>
      <w:proofErr w:type="spellStart"/>
      <w:r w:rsidRPr="007A690F">
        <w:rPr>
          <w:rFonts w:ascii="Times New Roman" w:hAnsi="Times New Roman"/>
          <w:i/>
        </w:rPr>
        <w:t>XV</w:t>
      </w:r>
      <w:r w:rsidRPr="007A690F">
        <w:rPr>
          <w:rFonts w:ascii="Times New Roman" w:hAnsi="Times New Roman"/>
          <w:i/>
          <w:vertAlign w:val="superscript"/>
        </w:rPr>
        <w:t>th</w:t>
      </w:r>
      <w:proofErr w:type="spellEnd"/>
      <w:r w:rsidRPr="007A690F">
        <w:rPr>
          <w:rFonts w:ascii="Times New Roman" w:hAnsi="Times New Roman"/>
          <w:i/>
        </w:rPr>
        <w:t xml:space="preserve"> Bi-Annual </w:t>
      </w:r>
      <w:r>
        <w:rPr>
          <w:rFonts w:ascii="Times New Roman" w:hAnsi="Times New Roman"/>
          <w:i/>
        </w:rPr>
        <w:t>Symposium</w:t>
      </w:r>
      <w:r w:rsidRPr="007A690F">
        <w:rPr>
          <w:rFonts w:ascii="Times New Roman" w:hAnsi="Times New Roman"/>
          <w:i/>
        </w:rPr>
        <w:t xml:space="preserve"> on Measuring Techniques</w:t>
      </w:r>
      <w:r>
        <w:rPr>
          <w:rFonts w:ascii="Times New Roman" w:hAnsi="Times New Roman"/>
          <w:i/>
        </w:rPr>
        <w:t xml:space="preserve"> </w:t>
      </w:r>
      <w:r w:rsidRPr="007A690F">
        <w:rPr>
          <w:rFonts w:ascii="Times New Roman" w:hAnsi="Times New Roman"/>
          <w:i/>
        </w:rPr>
        <w:t>in Transonic and Supersonic Flow in Cascades and Turbomachines</w:t>
      </w:r>
      <w:r w:rsidRPr="00BA6F35">
        <w:rPr>
          <w:rFonts w:ascii="Times New Roman" w:hAnsi="Times New Roman"/>
        </w:rPr>
        <w:t>, 20</w:t>
      </w:r>
      <w:r>
        <w:rPr>
          <w:rFonts w:ascii="Times New Roman" w:hAnsi="Times New Roman"/>
        </w:rPr>
        <w:t>00.</w:t>
      </w:r>
    </w:p>
    <w:p w14:paraId="10994092" w14:textId="77777777" w:rsidR="007A690F" w:rsidRPr="007A690F" w:rsidRDefault="007A690F" w:rsidP="007A690F">
      <w:pPr>
        <w:rPr>
          <w:rFonts w:ascii="Times New Roman" w:hAnsi="Times New Roman"/>
          <w:i/>
        </w:rPr>
      </w:pPr>
    </w:p>
    <w:p w14:paraId="5F63D2CE" w14:textId="3241C306" w:rsidR="007A690F" w:rsidRPr="00F06AA4" w:rsidRDefault="007A690F" w:rsidP="007A690F">
      <w:r>
        <w:rPr>
          <w:rFonts w:ascii="Times New Roman" w:hAnsi="Times New Roman"/>
        </w:rPr>
        <w:t>[</w:t>
      </w:r>
      <w:r w:rsidR="002B7716">
        <w:rPr>
          <w:rFonts w:ascii="Times New Roman" w:hAnsi="Times New Roman"/>
        </w:rPr>
        <w:t>3</w:t>
      </w:r>
      <w:r>
        <w:rPr>
          <w:rFonts w:ascii="Times New Roman" w:hAnsi="Times New Roman"/>
        </w:rPr>
        <w:t xml:space="preserve">] </w:t>
      </w:r>
      <w:r w:rsidRPr="00BA6F35">
        <w:rPr>
          <w:rFonts w:ascii="Times New Roman" w:hAnsi="Times New Roman"/>
        </w:rPr>
        <w:t xml:space="preserve">Schäffer, Christian; Speck, Konstantin; </w:t>
      </w:r>
      <w:proofErr w:type="spellStart"/>
      <w:r w:rsidRPr="00BA6F35">
        <w:rPr>
          <w:rFonts w:ascii="Times New Roman" w:hAnsi="Times New Roman"/>
        </w:rPr>
        <w:t>Gümmer</w:t>
      </w:r>
      <w:proofErr w:type="spellEnd"/>
      <w:r w:rsidRPr="00BA6F35">
        <w:rPr>
          <w:rFonts w:ascii="Times New Roman" w:hAnsi="Times New Roman"/>
        </w:rPr>
        <w:t xml:space="preserve">, Volker: </w:t>
      </w:r>
      <w:r>
        <w:rPr>
          <w:rFonts w:ascii="Times New Roman" w:hAnsi="Times New Roman"/>
        </w:rPr>
        <w:t>“</w:t>
      </w:r>
      <w:r w:rsidRPr="00BA6F35">
        <w:rPr>
          <w:rFonts w:ascii="Times New Roman" w:hAnsi="Times New Roman"/>
        </w:rPr>
        <w:t xml:space="preserve">Numerical Calibration and Investigation of the Influence of Reynolds Number on Measurements </w:t>
      </w:r>
      <w:proofErr w:type="gramStart"/>
      <w:r w:rsidRPr="00BA6F35">
        <w:rPr>
          <w:rFonts w:ascii="Times New Roman" w:hAnsi="Times New Roman"/>
        </w:rPr>
        <w:t>With</w:t>
      </w:r>
      <w:proofErr w:type="gramEnd"/>
      <w:r w:rsidRPr="00BA6F35">
        <w:rPr>
          <w:rFonts w:ascii="Times New Roman" w:hAnsi="Times New Roman"/>
        </w:rPr>
        <w:t xml:space="preserve"> Five-Hole Probes in Compressible Flows</w:t>
      </w:r>
      <w:r>
        <w:rPr>
          <w:rFonts w:ascii="Times New Roman" w:hAnsi="Times New Roman"/>
        </w:rPr>
        <w:t>.”</w:t>
      </w:r>
      <w:r w:rsidRPr="00BA6F35">
        <w:rPr>
          <w:rFonts w:ascii="Times New Roman" w:hAnsi="Times New Roman"/>
        </w:rPr>
        <w:t xml:space="preserve"> </w:t>
      </w:r>
      <w:r w:rsidRPr="00BA6F35">
        <w:rPr>
          <w:rFonts w:ascii="Times New Roman" w:hAnsi="Times New Roman"/>
          <w:i/>
        </w:rPr>
        <w:t>Journal of Turbomachinery</w:t>
      </w:r>
      <w:r w:rsidRPr="00BA6F35">
        <w:rPr>
          <w:rFonts w:ascii="Times New Roman" w:hAnsi="Times New Roman"/>
        </w:rPr>
        <w:t xml:space="preserve"> </w:t>
      </w:r>
      <w:r w:rsidRPr="00BA6F35">
        <w:rPr>
          <w:rFonts w:ascii="Times New Roman" w:hAnsi="Times New Roman"/>
          <w:b/>
        </w:rPr>
        <w:t>144</w:t>
      </w:r>
      <w:r w:rsidRPr="00BA6F35">
        <w:rPr>
          <w:rFonts w:ascii="Times New Roman" w:hAnsi="Times New Roman"/>
        </w:rPr>
        <w:t xml:space="preserve"> (9), 2022</w:t>
      </w:r>
      <w:r>
        <w:rPr>
          <w:rFonts w:ascii="Times New Roman" w:hAnsi="Times New Roman"/>
        </w:rPr>
        <w:t>.</w:t>
      </w:r>
    </w:p>
    <w:p w14:paraId="6BEC32C0" w14:textId="77777777" w:rsidR="007A690F" w:rsidRPr="00F06AA4" w:rsidRDefault="007A690F" w:rsidP="00BA6F35"/>
    <w:sectPr w:rsidR="007A690F" w:rsidRPr="00F06AA4" w:rsidSect="007D469E">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03A7A" w14:textId="77777777" w:rsidR="00FA0597" w:rsidRDefault="00FA0597">
      <w:r>
        <w:separator/>
      </w:r>
    </w:p>
  </w:endnote>
  <w:endnote w:type="continuationSeparator" w:id="0">
    <w:p w14:paraId="00B2B05C" w14:textId="77777777" w:rsidR="00FA0597" w:rsidRDefault="00FA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DAEB" w14:textId="290EE831" w:rsidR="007D469E" w:rsidRDefault="007D469E" w:rsidP="00C73411">
    <w:pPr>
      <w:pStyle w:val="Fuzeile"/>
      <w:jc w:val="right"/>
    </w:pPr>
    <w:r>
      <w:rPr>
        <w:rStyle w:val="Seitenzahl"/>
      </w:rPr>
      <w:fldChar w:fldCharType="begin"/>
    </w:r>
    <w:r>
      <w:rPr>
        <w:rStyle w:val="Seitenzahl"/>
      </w:rPr>
      <w:instrText xml:space="preserve"> PAGE </w:instrText>
    </w:r>
    <w:r>
      <w:rPr>
        <w:rStyle w:val="Seitenzahl"/>
      </w:rPr>
      <w:fldChar w:fldCharType="separate"/>
    </w:r>
    <w:r w:rsidR="00D13B06">
      <w:rPr>
        <w:rStyle w:val="Seitenzahl"/>
        <w:noProof/>
      </w:rPr>
      <w:t>1</w:t>
    </w:r>
    <w:r>
      <w:rPr>
        <w:rStyle w:val="Seitenzahl"/>
      </w:rPr>
      <w:fldChar w:fldCharType="end"/>
    </w:r>
    <w:r>
      <w:rPr>
        <w:rStyle w:val="Seitenzahl"/>
      </w:rPr>
      <w:tab/>
    </w:r>
    <w:r>
      <w:rPr>
        <w:rStyle w:val="Seitenzahl"/>
      </w:rPr>
      <w:tab/>
    </w:r>
    <w:r w:rsidR="007D1A84">
      <w:rPr>
        <w:rStyle w:val="Seitenzahl"/>
        <w:rFonts w:ascii="Arial" w:hAnsi="Arial" w:cs="Arial"/>
        <w:sz w:val="20"/>
        <w:lang w:val="en-US"/>
      </w:rPr>
      <w:t>Pisa</w:t>
    </w:r>
    <w:r w:rsidR="00067D57">
      <w:rPr>
        <w:rStyle w:val="Seitenzahl"/>
        <w:rFonts w:ascii="Arial" w:hAnsi="Arial" w:cs="Arial"/>
        <w:sz w:val="20"/>
        <w:lang w:val="en-US"/>
      </w:rPr>
      <w:t xml:space="preserve">, </w:t>
    </w:r>
    <w:r w:rsidR="007D1A84">
      <w:rPr>
        <w:rStyle w:val="Seitenzahl"/>
        <w:rFonts w:ascii="Arial" w:hAnsi="Arial" w:cs="Arial"/>
        <w:sz w:val="20"/>
        <w:lang w:val="en-US"/>
      </w:rPr>
      <w:t>Italy</w:t>
    </w:r>
    <w:r w:rsidR="0027233E">
      <w:rPr>
        <w:rStyle w:val="Seitenzahl"/>
        <w:rFonts w:ascii="Arial" w:hAnsi="Arial" w:cs="Arial"/>
        <w:sz w:val="20"/>
      </w:rPr>
      <w:tab/>
    </w:r>
    <w:r w:rsidR="0027233E">
      <w:rPr>
        <w:rStyle w:val="Seitenzahl"/>
        <w:rFonts w:ascii="Arial" w:hAnsi="Arial" w:cs="Arial"/>
        <w:sz w:val="20"/>
      </w:rPr>
      <w:tab/>
    </w:r>
    <w:r w:rsidR="003A2321">
      <w:rPr>
        <w:rStyle w:val="Seitenzahl"/>
        <w:rFonts w:ascii="Arial" w:hAnsi="Arial" w:cs="Arial"/>
        <w:sz w:val="20"/>
      </w:rPr>
      <w:t>2</w:t>
    </w:r>
    <w:r w:rsidR="007D1A84">
      <w:rPr>
        <w:rStyle w:val="Seitenzahl"/>
        <w:rFonts w:ascii="Arial" w:hAnsi="Arial" w:cs="Arial"/>
        <w:sz w:val="20"/>
      </w:rPr>
      <w:t>8</w:t>
    </w:r>
    <w:r w:rsidR="00067D57">
      <w:rPr>
        <w:rStyle w:val="Seitenzahl"/>
        <w:rFonts w:ascii="Arial" w:hAnsi="Arial" w:cs="Arial"/>
        <w:sz w:val="20"/>
      </w:rPr>
      <w:t xml:space="preserve"> – </w:t>
    </w:r>
    <w:r w:rsidR="007D1A84">
      <w:rPr>
        <w:rStyle w:val="Seitenzahl"/>
        <w:rFonts w:ascii="Arial" w:hAnsi="Arial" w:cs="Arial"/>
        <w:sz w:val="20"/>
      </w:rPr>
      <w:t>30</w:t>
    </w:r>
    <w:r w:rsidR="00067D57">
      <w:rPr>
        <w:rStyle w:val="Seitenzahl"/>
        <w:rFonts w:ascii="Arial" w:hAnsi="Arial" w:cs="Arial"/>
        <w:sz w:val="20"/>
      </w:rPr>
      <w:t xml:space="preserve"> September</w:t>
    </w:r>
    <w:r>
      <w:rPr>
        <w:rStyle w:val="Seitenzahl"/>
        <w:rFonts w:ascii="Arial" w:hAnsi="Arial" w:cs="Arial"/>
        <w:sz w:val="20"/>
      </w:rPr>
      <w:t xml:space="preserve"> 20</w:t>
    </w:r>
    <w:r w:rsidR="00067D57">
      <w:rPr>
        <w:rStyle w:val="Seitenzahl"/>
        <w:rFonts w:ascii="Arial" w:hAnsi="Arial" w:cs="Arial"/>
        <w:sz w:val="20"/>
      </w:rPr>
      <w:t>2</w:t>
    </w:r>
    <w:r w:rsidR="007D1A84">
      <w:rPr>
        <w:rStyle w:val="Seitenzahl"/>
        <w:rFonts w:ascii="Arial" w:hAnsi="Arial" w:cs="Arial"/>
        <w:sz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ACB9B" w14:textId="6F5A3912" w:rsidR="007D469E" w:rsidRDefault="007D469E" w:rsidP="007D1A84">
    <w:pPr>
      <w:pStyle w:val="Fuzeile"/>
      <w:jc w:val="right"/>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r>
      <w:rPr>
        <w:rStyle w:val="Seitenzahl"/>
      </w:rPr>
      <w:tab/>
    </w:r>
    <w:r>
      <w:rPr>
        <w:rStyle w:val="Seitenzahl"/>
      </w:rPr>
      <w:tab/>
    </w:r>
    <w:r w:rsidR="007D1A84">
      <w:rPr>
        <w:rStyle w:val="Seitenzahl"/>
        <w:rFonts w:ascii="Arial" w:hAnsi="Arial" w:cs="Arial"/>
        <w:sz w:val="20"/>
        <w:lang w:val="en-US"/>
      </w:rPr>
      <w:t>Pisa, Italy</w:t>
    </w:r>
    <w:r w:rsidR="007D1A84">
      <w:rPr>
        <w:rStyle w:val="Seitenzahl"/>
        <w:rFonts w:ascii="Arial" w:hAnsi="Arial" w:cs="Arial"/>
        <w:sz w:val="20"/>
      </w:rPr>
      <w:tab/>
    </w:r>
    <w:r w:rsidR="007D1A84">
      <w:rPr>
        <w:rStyle w:val="Seitenzahl"/>
        <w:rFonts w:ascii="Arial" w:hAnsi="Arial" w:cs="Arial"/>
        <w:sz w:val="20"/>
      </w:rPr>
      <w:tab/>
      <w:t>28 – 30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C876D" w14:textId="77777777" w:rsidR="00FA0597" w:rsidRDefault="00FA0597">
      <w:r>
        <w:separator/>
      </w:r>
    </w:p>
  </w:footnote>
  <w:footnote w:type="continuationSeparator" w:id="0">
    <w:p w14:paraId="02A1C429" w14:textId="77777777" w:rsidR="00FA0597" w:rsidRDefault="00FA0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9B63E" w14:textId="60EC7FBC" w:rsidR="00D824BE" w:rsidRDefault="00D824BE" w:rsidP="007D469E">
    <w:pPr>
      <w:pStyle w:val="Kopfzeile"/>
      <w:jc w:val="right"/>
      <w:rPr>
        <w:rFonts w:ascii="Arial" w:hAnsi="Arial" w:cs="Arial"/>
        <w:sz w:val="20"/>
      </w:rPr>
    </w:pPr>
    <w:r w:rsidRPr="00D824BE">
      <w:rPr>
        <w:rFonts w:ascii="Arial" w:hAnsi="Arial" w:cs="Arial"/>
        <w:sz w:val="20"/>
      </w:rPr>
      <w:t>XX</w:t>
    </w:r>
    <w:r w:rsidR="003A2321">
      <w:rPr>
        <w:rFonts w:ascii="Arial" w:hAnsi="Arial" w:cs="Arial"/>
        <w:sz w:val="20"/>
      </w:rPr>
      <w:t>V</w:t>
    </w:r>
    <w:r w:rsidR="007D1A84">
      <w:rPr>
        <w:rFonts w:ascii="Arial" w:hAnsi="Arial" w:cs="Arial"/>
        <w:sz w:val="20"/>
      </w:rPr>
      <w:t>I</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77777777" w:rsidR="007D469E" w:rsidRDefault="007D469E" w:rsidP="007D469E">
    <w:pPr>
      <w:pStyle w:val="Kopfzeile"/>
      <w:jc w:val="right"/>
      <w:rPr>
        <w:rFonts w:ascii="Arial" w:hAnsi="Arial" w:cs="Arial"/>
        <w:sz w:val="20"/>
      </w:rPr>
    </w:pPr>
    <w:r>
      <w:rPr>
        <w:rFonts w:ascii="Arial" w:hAnsi="Arial" w:cs="Arial"/>
        <w:sz w:val="20"/>
      </w:rPr>
      <w:t>Transonic and Supersonic Flow in Cascades and Turbomachines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50C38" w14:textId="60D21D70" w:rsidR="007D1A84" w:rsidRDefault="007D1A84" w:rsidP="007D1A84">
    <w:pPr>
      <w:pStyle w:val="Kopfzeile"/>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6492B90D" w14:textId="77777777" w:rsidR="007D1A84" w:rsidRDefault="007D1A84" w:rsidP="007D1A84">
    <w:pPr>
      <w:pStyle w:val="Kopfzeile"/>
      <w:jc w:val="right"/>
      <w:rPr>
        <w:rFonts w:ascii="Arial" w:hAnsi="Arial" w:cs="Arial"/>
        <w:sz w:val="20"/>
      </w:rPr>
    </w:pPr>
    <w:r>
      <w:rPr>
        <w:rFonts w:ascii="Arial" w:hAnsi="Arial" w:cs="Arial"/>
        <w:sz w:val="20"/>
      </w:rPr>
      <w:t>Transonic and Supersonic Flow in Cascades and Turbomachines</w:t>
    </w:r>
  </w:p>
  <w:p w14:paraId="35B89CFA" w14:textId="68824A30" w:rsidR="007D469E" w:rsidRPr="007D1A84" w:rsidRDefault="007D469E" w:rsidP="007D1A8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A0MjAzNzYxMDIzN7VU0lEKTi0uzszPAykwrAUAQ3HY7CwAAAA="/>
  </w:docVars>
  <w:rsids>
    <w:rsidRoot w:val="007A6153"/>
    <w:rsid w:val="00040C05"/>
    <w:rsid w:val="000511E7"/>
    <w:rsid w:val="00067D57"/>
    <w:rsid w:val="000A31F3"/>
    <w:rsid w:val="00137880"/>
    <w:rsid w:val="001425E2"/>
    <w:rsid w:val="00154A4D"/>
    <w:rsid w:val="00190D7A"/>
    <w:rsid w:val="001F08B2"/>
    <w:rsid w:val="00240472"/>
    <w:rsid w:val="00265B93"/>
    <w:rsid w:val="0027233E"/>
    <w:rsid w:val="002B7716"/>
    <w:rsid w:val="00330BF8"/>
    <w:rsid w:val="00331933"/>
    <w:rsid w:val="00333646"/>
    <w:rsid w:val="003470A6"/>
    <w:rsid w:val="00377CC6"/>
    <w:rsid w:val="003A2321"/>
    <w:rsid w:val="003D5D56"/>
    <w:rsid w:val="00404301"/>
    <w:rsid w:val="00422DC3"/>
    <w:rsid w:val="00446E1D"/>
    <w:rsid w:val="004527DD"/>
    <w:rsid w:val="00456E83"/>
    <w:rsid w:val="00513BF9"/>
    <w:rsid w:val="00554165"/>
    <w:rsid w:val="005620D4"/>
    <w:rsid w:val="00562188"/>
    <w:rsid w:val="00570BA1"/>
    <w:rsid w:val="006211FC"/>
    <w:rsid w:val="00667545"/>
    <w:rsid w:val="006B203C"/>
    <w:rsid w:val="006B2AA1"/>
    <w:rsid w:val="006E3A14"/>
    <w:rsid w:val="006E3DAD"/>
    <w:rsid w:val="00704025"/>
    <w:rsid w:val="00720C54"/>
    <w:rsid w:val="0072794C"/>
    <w:rsid w:val="00740D3D"/>
    <w:rsid w:val="00742330"/>
    <w:rsid w:val="007425C3"/>
    <w:rsid w:val="00783EF0"/>
    <w:rsid w:val="00791559"/>
    <w:rsid w:val="007A6153"/>
    <w:rsid w:val="007A690F"/>
    <w:rsid w:val="007D1A84"/>
    <w:rsid w:val="007D469E"/>
    <w:rsid w:val="00832E0E"/>
    <w:rsid w:val="0083318E"/>
    <w:rsid w:val="00834BCA"/>
    <w:rsid w:val="00851869"/>
    <w:rsid w:val="008A2C61"/>
    <w:rsid w:val="008D76C5"/>
    <w:rsid w:val="008E4EF3"/>
    <w:rsid w:val="008F5DA3"/>
    <w:rsid w:val="00903B53"/>
    <w:rsid w:val="00930D6E"/>
    <w:rsid w:val="00931635"/>
    <w:rsid w:val="009D29CB"/>
    <w:rsid w:val="009F585A"/>
    <w:rsid w:val="00A926B3"/>
    <w:rsid w:val="00AB66AC"/>
    <w:rsid w:val="00B47D74"/>
    <w:rsid w:val="00B71815"/>
    <w:rsid w:val="00B962DF"/>
    <w:rsid w:val="00BA6F35"/>
    <w:rsid w:val="00BF32E0"/>
    <w:rsid w:val="00C40DEE"/>
    <w:rsid w:val="00C73411"/>
    <w:rsid w:val="00C93DB8"/>
    <w:rsid w:val="00CF2724"/>
    <w:rsid w:val="00CF2770"/>
    <w:rsid w:val="00CF348E"/>
    <w:rsid w:val="00CF3AC3"/>
    <w:rsid w:val="00D13B06"/>
    <w:rsid w:val="00D577F1"/>
    <w:rsid w:val="00D66CB4"/>
    <w:rsid w:val="00D74DA5"/>
    <w:rsid w:val="00D824BE"/>
    <w:rsid w:val="00DD22E9"/>
    <w:rsid w:val="00DD23F6"/>
    <w:rsid w:val="00F06AA4"/>
    <w:rsid w:val="00F223B2"/>
    <w:rsid w:val="00F83281"/>
    <w:rsid w:val="00FA0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9AB51D1"/>
  <w15:chartTrackingRefBased/>
  <w15:docId w15:val="{598BDA89-CF4A-459D-BC0B-4920CCF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aliases w:val="Table of Tables"/>
    <w:basedOn w:val="Standard"/>
    <w:next w:val="Standard"/>
    <w:semiHidden/>
    <w:pPr>
      <w:ind w:left="480" w:hanging="480"/>
      <w:jc w:val="both"/>
    </w:pPr>
    <w:rPr>
      <w:sz w:val="24"/>
      <w:szCs w:val="20"/>
      <w:lang w:val="en-GB"/>
    </w:rPr>
  </w:style>
  <w:style w:type="paragraph" w:customStyle="1" w:styleId="AbstractClauseTitle">
    <w:name w:val="Abstract Clause Title"/>
    <w:basedOn w:val="Standard"/>
    <w:next w:val="Textkrper2"/>
    <w:pPr>
      <w:keepNext/>
      <w:suppressAutoHyphens/>
      <w:overflowPunct w:val="0"/>
      <w:autoSpaceDE w:val="0"/>
      <w:autoSpaceDN w:val="0"/>
      <w:adjustRightInd w:val="0"/>
      <w:jc w:val="both"/>
      <w:textAlignment w:val="baseline"/>
    </w:pPr>
    <w:rPr>
      <w:b/>
      <w:caps/>
      <w:kern w:val="14"/>
      <w:szCs w:val="20"/>
    </w:rPr>
  </w:style>
  <w:style w:type="paragraph" w:styleId="Textkrper2">
    <w:name w:val="Body Text 2"/>
    <w:basedOn w:val="Standard"/>
    <w:link w:val="Textkrper2Zchn"/>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Standard"/>
    <w:next w:val="Textkrper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Standard"/>
    <w:next w:val="Textkrper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Standard"/>
    <w:next w:val="Textkrper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Standard"/>
    <w:pPr>
      <w:suppressAutoHyphens/>
      <w:overflowPunct w:val="0"/>
      <w:autoSpaceDE w:val="0"/>
      <w:autoSpaceDN w:val="0"/>
      <w:adjustRightInd w:val="0"/>
      <w:jc w:val="center"/>
      <w:textAlignment w:val="baseline"/>
    </w:pPr>
    <w:rPr>
      <w:kern w:val="14"/>
      <w:szCs w:val="20"/>
    </w:rPr>
  </w:style>
  <w:style w:type="paragraph" w:styleId="Titel">
    <w:name w:val="Title"/>
    <w:basedOn w:val="Standard"/>
    <w:qFormat/>
    <w:pPr>
      <w:suppressAutoHyphens/>
      <w:overflowPunct w:val="0"/>
      <w:autoSpaceDE w:val="0"/>
      <w:autoSpaceDN w:val="0"/>
      <w:adjustRightInd w:val="0"/>
      <w:spacing w:before="760"/>
      <w:jc w:val="center"/>
      <w:textAlignment w:val="baseline"/>
    </w:pPr>
    <w:rPr>
      <w:b/>
      <w:caps/>
      <w:kern w:val="14"/>
      <w:sz w:val="24"/>
      <w:szCs w:val="20"/>
    </w:rPr>
  </w:style>
  <w:style w:type="paragraph" w:styleId="Kopfzeile">
    <w:name w:val="header"/>
    <w:basedOn w:val="Standard"/>
    <w:link w:val="KopfzeileZchn"/>
    <w:pPr>
      <w:tabs>
        <w:tab w:val="center" w:pos="4320"/>
        <w:tab w:val="right" w:pos="8640"/>
      </w:tabs>
    </w:pPr>
    <w:rPr>
      <w:rFonts w:ascii="Times New Roman" w:hAnsi="Times New Roman"/>
      <w:sz w:val="24"/>
      <w:lang w:val="en-GB"/>
    </w:rPr>
  </w:style>
  <w:style w:type="paragraph" w:styleId="Fuzeile">
    <w:name w:val="footer"/>
    <w:basedOn w:val="Standard"/>
    <w:link w:val="FuzeileZchn"/>
    <w:pPr>
      <w:tabs>
        <w:tab w:val="center" w:pos="4320"/>
        <w:tab w:val="right" w:pos="8640"/>
      </w:tabs>
    </w:pPr>
    <w:rPr>
      <w:rFonts w:ascii="Times New Roman" w:hAnsi="Times New Roman"/>
      <w:sz w:val="24"/>
      <w:lang w:val="en-GB"/>
    </w:rPr>
  </w:style>
  <w:style w:type="character" w:styleId="Seitenzahl">
    <w:name w:val="page number"/>
    <w:basedOn w:val="Absatz-Standardschriftart"/>
  </w:style>
  <w:style w:type="table" w:styleId="Tabellenraster">
    <w:name w:val="Table Grid"/>
    <w:basedOn w:val="NormaleTabelle"/>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sid w:val="007D1A84"/>
    <w:rPr>
      <w:sz w:val="24"/>
      <w:szCs w:val="24"/>
      <w:lang w:val="en-GB"/>
    </w:rPr>
  </w:style>
  <w:style w:type="character" w:customStyle="1" w:styleId="FuzeileZchn">
    <w:name w:val="Fußzeile Zchn"/>
    <w:basedOn w:val="Absatz-Standardschriftart"/>
    <w:link w:val="Fuzeile"/>
    <w:rsid w:val="007D1A84"/>
    <w:rPr>
      <w:sz w:val="24"/>
      <w:szCs w:val="24"/>
      <w:lang w:val="en-GB"/>
    </w:rPr>
  </w:style>
  <w:style w:type="character" w:styleId="Hyperlink">
    <w:name w:val="Hyperlink"/>
    <w:basedOn w:val="Absatz-Standardschriftart"/>
    <w:uiPriority w:val="99"/>
    <w:semiHidden/>
    <w:unhideWhenUsed/>
    <w:rsid w:val="00851869"/>
    <w:rPr>
      <w:color w:val="0000FF"/>
      <w:u w:val="single"/>
    </w:rPr>
  </w:style>
  <w:style w:type="paragraph" w:styleId="Beschriftung">
    <w:name w:val="caption"/>
    <w:basedOn w:val="Standard"/>
    <w:next w:val="Standard"/>
    <w:uiPriority w:val="35"/>
    <w:unhideWhenUsed/>
    <w:qFormat/>
    <w:rsid w:val="006B203C"/>
    <w:pPr>
      <w:spacing w:after="200"/>
    </w:pPr>
    <w:rPr>
      <w:i/>
      <w:iCs/>
      <w:color w:val="44546A" w:themeColor="text2"/>
      <w:sz w:val="18"/>
      <w:szCs w:val="18"/>
    </w:rPr>
  </w:style>
  <w:style w:type="character" w:customStyle="1" w:styleId="Textkrper2Zchn">
    <w:name w:val="Textkörper 2 Zchn"/>
    <w:basedOn w:val="Absatz-Standardschriftart"/>
    <w:link w:val="Textkrper2"/>
    <w:rsid w:val="00DD23F6"/>
    <w:rPr>
      <w:kern w:val="14"/>
    </w:rPr>
  </w:style>
  <w:style w:type="paragraph" w:styleId="Sprechblasentext">
    <w:name w:val="Balloon Text"/>
    <w:basedOn w:val="Standard"/>
    <w:link w:val="SprechblasentextZchn"/>
    <w:uiPriority w:val="99"/>
    <w:semiHidden/>
    <w:unhideWhenUsed/>
    <w:rsid w:val="00F06AA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06AA4"/>
    <w:rPr>
      <w:rFonts w:ascii="Segoe UI" w:hAnsi="Segoe UI" w:cs="Segoe UI"/>
      <w:sz w:val="18"/>
      <w:szCs w:val="18"/>
    </w:rPr>
  </w:style>
  <w:style w:type="paragraph" w:styleId="berarbeitung">
    <w:name w:val="Revision"/>
    <w:hidden/>
    <w:uiPriority w:val="99"/>
    <w:semiHidden/>
    <w:rsid w:val="00BA6F35"/>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www.tum.de/en/" TargetMode="External"/><Relationship Id="rId5" Type="http://schemas.openxmlformats.org/officeDocument/2006/relationships/endnotes" Target="endnotes.xml"/><Relationship Id="rId10" Type="http://schemas.openxmlformats.org/officeDocument/2006/relationships/hyperlink" Target="https://www.asg.ed.tum.de/en/ltf/home/"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3638</Characters>
  <Application>Microsoft Office Word</Application>
  <DocSecurity>0</DocSecurity>
  <Lines>30</Lines>
  <Paragraphs>8</Paragraphs>
  <ScaleCrop>false</ScaleCrop>
  <HeadingPairs>
    <vt:vector size="6" baseType="variant">
      <vt:variant>
        <vt:lpstr>Titel</vt:lpstr>
      </vt:variant>
      <vt:variant>
        <vt:i4>1</vt:i4>
      </vt:variant>
      <vt:variant>
        <vt:lpstr>Title</vt:lpstr>
      </vt:variant>
      <vt:variant>
        <vt:i4>1</vt:i4>
      </vt:variant>
      <vt:variant>
        <vt:lpstr>Τίτλος</vt:lpstr>
      </vt:variant>
      <vt:variant>
        <vt:i4>1</vt:i4>
      </vt:variant>
    </vt:vector>
  </HeadingPairs>
  <TitlesOfParts>
    <vt:vector size="3" baseType="lpstr">
      <vt:lpstr>PUT PAPER TITLE HERE</vt:lpstr>
      <vt:lpstr>PUT PAPER TITLE HERE</vt:lpstr>
      <vt:lpstr>PUT PAPER TITLE HERE</vt:lpstr>
    </vt:vector>
  </TitlesOfParts>
  <Company>KTH</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ga54vat</cp:lastModifiedBy>
  <cp:revision>8</cp:revision>
  <dcterms:created xsi:type="dcterms:W3CDTF">2022-05-27T13:01:00Z</dcterms:created>
  <dcterms:modified xsi:type="dcterms:W3CDTF">2022-05-27T13:26:00Z</dcterms:modified>
</cp:coreProperties>
</file>