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7BAF7" w14:textId="711FBA48" w:rsidR="007D469E" w:rsidRDefault="002E3AAE">
      <w:pPr>
        <w:pStyle w:val="Nzev"/>
      </w:pPr>
      <w:r>
        <w:t>investigation of the Supersonic flow past a wedge</w:t>
      </w:r>
      <w:r w:rsidR="00ED5EB8">
        <w:t>-shaped geometry</w:t>
      </w:r>
      <w:r>
        <w:t xml:space="preserve"> using Pressure sensitive paints technique </w:t>
      </w:r>
    </w:p>
    <w:p w14:paraId="160C5F8A" w14:textId="77777777" w:rsidR="007D469E" w:rsidRDefault="007D469E"/>
    <w:p w14:paraId="73B9E162" w14:textId="77777777" w:rsidR="007D469E" w:rsidRDefault="007D469E"/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2E3AAE" w14:paraId="5C7E3CA7" w14:textId="77777777" w:rsidTr="007D56A5">
        <w:tc>
          <w:tcPr>
            <w:tcW w:w="9360" w:type="dxa"/>
          </w:tcPr>
          <w:p w14:paraId="58AA9F9C" w14:textId="30DAFDB2" w:rsidR="002E3AAE" w:rsidRPr="00FB7094" w:rsidRDefault="002E3AAE" w:rsidP="002E3AAE">
            <w:pPr>
              <w:pStyle w:val="Affiliation"/>
              <w:rPr>
                <w:b/>
              </w:rPr>
            </w:pPr>
            <w:proofErr w:type="spellStart"/>
            <w:r w:rsidRPr="00FB7094">
              <w:rPr>
                <w:b/>
              </w:rPr>
              <w:t>Jindřich</w:t>
            </w:r>
            <w:proofErr w:type="spellEnd"/>
            <w:r w:rsidRPr="00FB7094">
              <w:rPr>
                <w:b/>
              </w:rPr>
              <w:t xml:space="preserve"> </w:t>
            </w:r>
            <w:proofErr w:type="spellStart"/>
            <w:r w:rsidRPr="00FB7094">
              <w:rPr>
                <w:b/>
              </w:rPr>
              <w:t>Hála</w:t>
            </w:r>
            <w:proofErr w:type="spellEnd"/>
            <w:r w:rsidRPr="00FB7094">
              <w:rPr>
                <w:b/>
              </w:rPr>
              <w:t xml:space="preserve">, David </w:t>
            </w:r>
            <w:proofErr w:type="spellStart"/>
            <w:r w:rsidRPr="00FB7094">
              <w:rPr>
                <w:b/>
              </w:rPr>
              <w:t>Šimurda</w:t>
            </w:r>
            <w:proofErr w:type="spellEnd"/>
            <w:r w:rsidRPr="00FB7094">
              <w:rPr>
                <w:b/>
              </w:rPr>
              <w:t xml:space="preserve">, Jan </w:t>
            </w:r>
            <w:proofErr w:type="spellStart"/>
            <w:r w:rsidRPr="00FB7094">
              <w:rPr>
                <w:b/>
              </w:rPr>
              <w:t>Lepičovský</w:t>
            </w:r>
            <w:proofErr w:type="spellEnd"/>
            <w:r w:rsidRPr="00FB7094">
              <w:rPr>
                <w:b/>
              </w:rPr>
              <w:t xml:space="preserve">, Martin </w:t>
            </w:r>
            <w:proofErr w:type="spellStart"/>
            <w:r w:rsidRPr="00FB7094">
              <w:rPr>
                <w:b/>
              </w:rPr>
              <w:t>Luxa</w:t>
            </w:r>
            <w:proofErr w:type="spellEnd"/>
          </w:p>
          <w:p w14:paraId="38D4F315" w14:textId="26FA5D3B" w:rsidR="002E3AAE" w:rsidRDefault="002E3AAE" w:rsidP="007F0365">
            <w:pPr>
              <w:pStyle w:val="Affiliation"/>
            </w:pPr>
            <w:r>
              <w:t xml:space="preserve">Institute of Thermomechanics of the Czech </w:t>
            </w:r>
            <w:r w:rsidR="007F0365">
              <w:t>Academy of Sciences</w:t>
            </w:r>
            <w:r w:rsidR="00FB7094">
              <w:t>, Prague, Czech Republic</w:t>
            </w:r>
          </w:p>
        </w:tc>
      </w:tr>
    </w:tbl>
    <w:p w14:paraId="71E9C335" w14:textId="77777777" w:rsidR="007D469E" w:rsidRDefault="007D469E">
      <w:pPr>
        <w:pStyle w:val="AbstractClauseTitle"/>
        <w:sectPr w:rsidR="007D469E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2FF2C1B7" w14:textId="77777777" w:rsidR="007D469E" w:rsidRDefault="007D469E">
      <w:pPr>
        <w:pStyle w:val="AbstractClauseTitle"/>
      </w:pPr>
    </w:p>
    <w:p w14:paraId="0EFE4DE5" w14:textId="77777777" w:rsidR="007D469E" w:rsidRDefault="007D469E">
      <w:pPr>
        <w:pStyle w:val="AbstractClauseTitle"/>
      </w:pPr>
    </w:p>
    <w:p w14:paraId="4CFEF773" w14:textId="77777777" w:rsidR="007D469E" w:rsidRDefault="007D469E">
      <w:pPr>
        <w:pStyle w:val="AbstractClauseTitle"/>
        <w:sectPr w:rsidR="007D469E">
          <w:headerReference w:type="default" r:id="rId10"/>
          <w:footerReference w:type="default" r:id="rId11"/>
          <w:type w:val="continuous"/>
          <w:pgSz w:w="11909" w:h="16834" w:code="9"/>
          <w:pgMar w:top="1440" w:right="1440" w:bottom="1440" w:left="1440" w:header="720" w:footer="720" w:gutter="0"/>
          <w:cols w:num="2" w:space="720" w:equalWidth="0">
            <w:col w:w="4154" w:space="720"/>
            <w:col w:w="4154"/>
          </w:cols>
          <w:docGrid w:linePitch="360"/>
        </w:sectPr>
      </w:pPr>
    </w:p>
    <w:p w14:paraId="6C67C586" w14:textId="77777777" w:rsidR="007D469E" w:rsidRDefault="007D469E">
      <w:pPr>
        <w:pStyle w:val="AbstractClauseTitle"/>
      </w:pPr>
    </w:p>
    <w:p w14:paraId="6411A235" w14:textId="77777777" w:rsidR="007D469E" w:rsidRDefault="007D469E">
      <w:pPr>
        <w:pStyle w:val="AbstractClauseTitle"/>
      </w:pPr>
      <w:r>
        <w:t>Abstract</w:t>
      </w:r>
    </w:p>
    <w:p w14:paraId="1388C743" w14:textId="1FC3C037" w:rsidR="007D469E" w:rsidRDefault="00DE1377">
      <w:pPr>
        <w:pStyle w:val="Zkladntext2"/>
      </w:pPr>
      <w:r>
        <w:t>This study aims to present results of an investigation of the supersonic flow past a wedge</w:t>
      </w:r>
      <w:r w:rsidR="00ED5EB8">
        <w:t>-shaped geometry</w:t>
      </w:r>
      <w:r>
        <w:t xml:space="preserve"> using </w:t>
      </w:r>
      <w:r w:rsidR="00ED5EB8">
        <w:t xml:space="preserve">the </w:t>
      </w:r>
      <w:r>
        <w:t>pressure sensitive paints technique</w:t>
      </w:r>
      <w:r w:rsidR="004A0EF2">
        <w:t xml:space="preserve"> (PSP)</w:t>
      </w:r>
      <w:r>
        <w:t xml:space="preserve">. </w:t>
      </w:r>
      <w:r w:rsidR="00FC1E31">
        <w:t>The wedge</w:t>
      </w:r>
      <w:r w:rsidR="00ED5EB8">
        <w:t>-shaped</w:t>
      </w:r>
      <w:r w:rsidR="00FC1E31">
        <w:t xml:space="preserve"> geometry was chosen as a canonical case for the investigation of the supersonic flow involving shock waves and expansion</w:t>
      </w:r>
      <w:r w:rsidR="00D8412A">
        <w:t xml:space="preserve"> and thus convenient to build</w:t>
      </w:r>
      <w:r w:rsidR="00E02523">
        <w:t xml:space="preserve"> a</w:t>
      </w:r>
      <w:r w:rsidR="00D8412A">
        <w:t xml:space="preserve"> first practical experience with this technique,</w:t>
      </w:r>
      <w:r w:rsidR="00803853">
        <w:t xml:space="preserve"> </w:t>
      </w:r>
      <w:r w:rsidR="00ED5EB8">
        <w:t xml:space="preserve">further </w:t>
      </w:r>
      <w:r w:rsidR="002B73B6">
        <w:t>intended for</w:t>
      </w:r>
      <w:r w:rsidR="00761397">
        <w:t xml:space="preserve"> </w:t>
      </w:r>
      <w:r w:rsidR="00396F97" w:rsidRPr="00396F97">
        <w:t>use in the investigation of linear blade cascades</w:t>
      </w:r>
      <w:r w:rsidR="002B73B6">
        <w:t xml:space="preserve"> in high speed</w:t>
      </w:r>
      <w:r w:rsidR="00761397">
        <w:t xml:space="preserve"> laboratory</w:t>
      </w:r>
      <w:r w:rsidR="002B73B6">
        <w:t xml:space="preserve"> of the Institute of Thermomechanics of the Academy of Sciences of the Czech Republic</w:t>
      </w:r>
      <w:r w:rsidR="00286EBA">
        <w:t>.</w:t>
      </w:r>
      <w:r w:rsidR="002C67B5">
        <w:t xml:space="preserve"> The tests on the wedge-shaped geometry </w:t>
      </w:r>
      <w:r w:rsidR="004A0EF2">
        <w:t xml:space="preserve">were complemented with the </w:t>
      </w:r>
      <w:r w:rsidR="006E2260">
        <w:t>numerical</w:t>
      </w:r>
      <w:r w:rsidR="004A0EF2">
        <w:t xml:space="preserve"> simulations</w:t>
      </w:r>
      <w:r w:rsidR="00CF58C4">
        <w:t xml:space="preserve"> and static pressure taps measurements. </w:t>
      </w:r>
      <w:r w:rsidR="00EE49AB">
        <w:t xml:space="preserve">The resulting static pressure distribution </w:t>
      </w:r>
      <w:r w:rsidR="006E2260">
        <w:t xml:space="preserve">obtained using the PSP </w:t>
      </w:r>
      <w:r w:rsidR="00EE49AB">
        <w:t>on the wedge-shaped test article revealed all main flow structures including positions of the separation and reattachment shock</w:t>
      </w:r>
      <w:r w:rsidR="007D70C6">
        <w:t>s providing a good picture of the whole flow field.</w:t>
      </w:r>
    </w:p>
    <w:p w14:paraId="0151206C" w14:textId="77777777" w:rsidR="007D469E" w:rsidRDefault="007D469E">
      <w:pPr>
        <w:pStyle w:val="Zkladntext2"/>
      </w:pPr>
    </w:p>
    <w:p w14:paraId="205582DD" w14:textId="77777777" w:rsidR="007D469E" w:rsidRDefault="007D469E">
      <w:pPr>
        <w:pStyle w:val="AbstractClauseTitle"/>
      </w:pPr>
      <w:r>
        <w:t>introduction</w:t>
      </w:r>
    </w:p>
    <w:p w14:paraId="0B8A1189" w14:textId="2E12A7EF" w:rsidR="007D469E" w:rsidRDefault="00506D53">
      <w:pPr>
        <w:pStyle w:val="Zkladntext2"/>
      </w:pPr>
      <w:r>
        <w:t>Three dimensional effects are of significant concern in linear blade cascades research</w:t>
      </w:r>
      <w:r w:rsidR="008025BC">
        <w:t xml:space="preserve"> as the corner flow structures significantly affect the axial density velocity ratio (AVDR)</w:t>
      </w:r>
      <w:r w:rsidR="00827547">
        <w:t xml:space="preserve"> [1][2]</w:t>
      </w:r>
      <w:r w:rsidR="008025BC">
        <w:t>, an important parameter in compressor cascades investigation.</w:t>
      </w:r>
      <w:r w:rsidR="004F1CA6">
        <w:t xml:space="preserve"> Suction slots or perforated walls can be used to control the corner flow structures and thus the AVDR. From the practical point of view, it is convenient to have a technique capable </w:t>
      </w:r>
      <w:r w:rsidR="000249B2">
        <w:t xml:space="preserve">of </w:t>
      </w:r>
      <w:proofErr w:type="gramStart"/>
      <w:r w:rsidR="000249B2">
        <w:t>exposing</w:t>
      </w:r>
      <w:proofErr w:type="gramEnd"/>
      <w:r w:rsidR="004F1CA6">
        <w:t xml:space="preserve"> the extent of three dimensional effects during the c</w:t>
      </w:r>
      <w:r w:rsidR="000249B2">
        <w:t>ourse of measuring campaign to allow for adequate setting of the suction.</w:t>
      </w:r>
      <w:r w:rsidR="00F32CC4">
        <w:t xml:space="preserve"> The pressure sensitive paints technique (PSP) seems to offer this </w:t>
      </w:r>
      <w:r w:rsidR="0079195B">
        <w:t>and at the same time provide</w:t>
      </w:r>
      <w:r w:rsidR="00F32CC4">
        <w:t xml:space="preserve"> valuable data on the flow structures on the surface being investigated.</w:t>
      </w:r>
    </w:p>
    <w:p w14:paraId="780F9191" w14:textId="1E9DF0AB" w:rsidR="007741E0" w:rsidRDefault="007741E0">
      <w:pPr>
        <w:pStyle w:val="Zkladntext2"/>
      </w:pPr>
      <w:r>
        <w:t xml:space="preserve">The </w:t>
      </w:r>
      <w:r w:rsidR="007B63AC">
        <w:t>present investigation was</w:t>
      </w:r>
      <w:r>
        <w:t xml:space="preserve"> performed for an inlet Mach number of 1.9 and the wedge-shaped test article was instrumented </w:t>
      </w:r>
      <w:r w:rsidR="005E6ADF">
        <w:t>with multiple pressure taps to provide</w:t>
      </w:r>
      <w:r w:rsidR="00EE1E2D">
        <w:t xml:space="preserve"> the static</w:t>
      </w:r>
      <w:r w:rsidR="005E6ADF">
        <w:t xml:space="preserve"> pressure data for</w:t>
      </w:r>
      <w:r w:rsidR="00E623AB">
        <w:t xml:space="preserve"> an</w:t>
      </w:r>
      <w:r w:rsidR="005E6ADF">
        <w:t xml:space="preserve"> in-situ calibration of the PSP</w:t>
      </w:r>
      <w:r w:rsidR="008B380E">
        <w:t xml:space="preserve"> according to [</w:t>
      </w:r>
      <w:r w:rsidR="00827547">
        <w:t>3</w:t>
      </w:r>
      <w:r w:rsidR="008B380E">
        <w:t>]</w:t>
      </w:r>
      <w:r w:rsidR="005E6ADF">
        <w:t>.</w:t>
      </w:r>
      <w:r w:rsidR="00F726C9">
        <w:t xml:space="preserve"> </w:t>
      </w:r>
      <w:r w:rsidR="00E57D89">
        <w:t xml:space="preserve">The resulting static pressure distribution well corresponds with the numerical simulations and </w:t>
      </w:r>
      <w:r w:rsidR="007F0365">
        <w:t xml:space="preserve">capture the main flow features. The </w:t>
      </w:r>
      <w:r w:rsidR="00C15F94">
        <w:t>paper</w:t>
      </w:r>
      <w:r w:rsidR="007F0365">
        <w:t xml:space="preserve"> include</w:t>
      </w:r>
      <w:r w:rsidR="00C15F94">
        <w:t>s</w:t>
      </w:r>
      <w:r w:rsidR="007F0365">
        <w:t xml:space="preserve"> detailed description o</w:t>
      </w:r>
      <w:bookmarkStart w:id="0" w:name="_GoBack"/>
      <w:bookmarkEnd w:id="0"/>
      <w:r w:rsidR="007F0365">
        <w:t>f the flow field and its comparison with the numerical simulation.</w:t>
      </w:r>
    </w:p>
    <w:p w14:paraId="5BF56C33" w14:textId="77777777" w:rsidR="007D469E" w:rsidRDefault="007D469E">
      <w:pPr>
        <w:pStyle w:val="Zkladntext2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22"/>
        <w:gridCol w:w="4623"/>
      </w:tblGrid>
      <w:tr w:rsidR="0006394E" w14:paraId="00A388D8" w14:textId="77777777" w:rsidTr="0006394E">
        <w:trPr>
          <w:jc w:val="center"/>
        </w:trPr>
        <w:tc>
          <w:tcPr>
            <w:tcW w:w="4622" w:type="dxa"/>
            <w:shd w:val="clear" w:color="auto" w:fill="auto"/>
            <w:vAlign w:val="center"/>
          </w:tcPr>
          <w:p w14:paraId="03A9B7ED" w14:textId="77777777" w:rsidR="0006394E" w:rsidRDefault="0006394E" w:rsidP="0006394E">
            <w:pPr>
              <w:pStyle w:val="Zkladntext2"/>
              <w:ind w:firstLine="0"/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4E124B0" wp14:editId="4072D682">
                  <wp:extent cx="2596904" cy="1824407"/>
                  <wp:effectExtent l="0" t="0" r="0" b="444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ure_abstract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904" cy="1824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1904E4" w14:textId="2101AADC" w:rsidR="0006394E" w:rsidRDefault="0006394E" w:rsidP="0006394E">
            <w:pPr>
              <w:pStyle w:val="Zkladntext2"/>
              <w:ind w:firstLine="0"/>
              <w:jc w:val="center"/>
            </w:pPr>
            <w:r>
              <w:t>a)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58047065" w14:textId="64F9CA82" w:rsidR="0006394E" w:rsidRDefault="00FB30C8" w:rsidP="0006394E">
            <w:pPr>
              <w:pStyle w:val="Zkladntext2"/>
              <w:ind w:firstLine="0"/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DDAC42D" wp14:editId="3083EE59">
                  <wp:extent cx="2763872" cy="2016000"/>
                  <wp:effectExtent l="0" t="0" r="0" b="381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P_pressure.pn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03" t="4857" r="5960" b="13024"/>
                          <a:stretch/>
                        </pic:blipFill>
                        <pic:spPr bwMode="auto">
                          <a:xfrm>
                            <a:off x="0" y="0"/>
                            <a:ext cx="2763872" cy="20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C52184" w14:textId="3D58AE8E" w:rsidR="0006394E" w:rsidRDefault="0006394E" w:rsidP="0006394E">
            <w:pPr>
              <w:pStyle w:val="Zkladntext2"/>
              <w:ind w:firstLine="0"/>
              <w:jc w:val="center"/>
            </w:pPr>
            <w:r>
              <w:t>b)</w:t>
            </w:r>
          </w:p>
        </w:tc>
      </w:tr>
      <w:tr w:rsidR="007D469E" w14:paraId="5C65E74C" w14:textId="77777777" w:rsidTr="007D469E">
        <w:trPr>
          <w:jc w:val="center"/>
        </w:trPr>
        <w:tc>
          <w:tcPr>
            <w:tcW w:w="9245" w:type="dxa"/>
            <w:gridSpan w:val="2"/>
            <w:shd w:val="clear" w:color="auto" w:fill="auto"/>
          </w:tcPr>
          <w:p w14:paraId="1CC56950" w14:textId="42F6E1E4" w:rsidR="007D469E" w:rsidRPr="007D469E" w:rsidRDefault="007D469E" w:rsidP="00CA03BD">
            <w:pPr>
              <w:pStyle w:val="Zkladntext2"/>
              <w:ind w:firstLine="0"/>
              <w:jc w:val="center"/>
              <w:rPr>
                <w:b/>
              </w:rPr>
            </w:pPr>
            <w:r w:rsidRPr="007D469E">
              <w:rPr>
                <w:b/>
              </w:rPr>
              <w:t xml:space="preserve">Figure 1. </w:t>
            </w:r>
            <w:r w:rsidR="00CA03BD">
              <w:rPr>
                <w:b/>
              </w:rPr>
              <w:t xml:space="preserve">a) </w:t>
            </w:r>
            <w:r w:rsidR="0006394E">
              <w:rPr>
                <w:b/>
              </w:rPr>
              <w:t xml:space="preserve">Schematic depiction of the test section with the wedge-shaped test article </w:t>
            </w:r>
            <w:r w:rsidR="00B14711">
              <w:rPr>
                <w:b/>
              </w:rPr>
              <w:t xml:space="preserve">inside </w:t>
            </w:r>
            <w:r w:rsidR="00CA03BD">
              <w:rPr>
                <w:b/>
              </w:rPr>
              <w:t>b</w:t>
            </w:r>
            <w:r w:rsidR="0006394E">
              <w:rPr>
                <w:b/>
              </w:rPr>
              <w:t xml:space="preserve">) Static pressure distribution over the test article obtained using </w:t>
            </w:r>
            <w:r w:rsidR="00FB30C8">
              <w:rPr>
                <w:b/>
              </w:rPr>
              <w:t xml:space="preserve">the </w:t>
            </w:r>
            <w:r w:rsidR="0006394E">
              <w:rPr>
                <w:b/>
              </w:rPr>
              <w:t>PSP</w:t>
            </w:r>
            <w:r w:rsidR="00844CC5">
              <w:rPr>
                <w:b/>
              </w:rPr>
              <w:t xml:space="preserve"> (M</w:t>
            </w:r>
            <w:r w:rsidR="00844CC5" w:rsidRPr="00844CC5">
              <w:rPr>
                <w:b/>
                <w:vertAlign w:val="subscript"/>
              </w:rPr>
              <w:t>1</w:t>
            </w:r>
            <w:r w:rsidR="00844CC5">
              <w:rPr>
                <w:b/>
              </w:rPr>
              <w:t xml:space="preserve"> = 1.9</w:t>
            </w:r>
            <w:r w:rsidR="00CA03BD">
              <w:rPr>
                <w:b/>
              </w:rPr>
              <w:t>).</w:t>
            </w:r>
            <w:r w:rsidR="0006394E">
              <w:rPr>
                <w:noProof/>
                <w:lang w:val="en-GB" w:eastAsia="en-GB"/>
              </w:rPr>
              <w:t xml:space="preserve"> </w:t>
            </w:r>
          </w:p>
        </w:tc>
      </w:tr>
    </w:tbl>
    <w:p w14:paraId="4C672DA8" w14:textId="77777777" w:rsidR="007D469E" w:rsidRDefault="007D469E">
      <w:pPr>
        <w:pStyle w:val="Zkladntext2"/>
      </w:pPr>
    </w:p>
    <w:p w14:paraId="2D4F5C80" w14:textId="77777777" w:rsidR="007D469E" w:rsidRDefault="007D469E">
      <w:pPr>
        <w:pStyle w:val="Zkladntext2"/>
      </w:pPr>
    </w:p>
    <w:p w14:paraId="589C6581" w14:textId="1C7B2B57" w:rsidR="007D469E" w:rsidRDefault="007D469E">
      <w:pPr>
        <w:pStyle w:val="ReferencesClauseTitle"/>
      </w:pPr>
      <w:r>
        <w:t>References</w:t>
      </w:r>
    </w:p>
    <w:p w14:paraId="1E881D2F" w14:textId="638C1A00" w:rsidR="00B50D69" w:rsidRDefault="00B50D69" w:rsidP="00B50D69">
      <w:pPr>
        <w:pStyle w:val="Zkladntext2"/>
        <w:numPr>
          <w:ilvl w:val="0"/>
          <w:numId w:val="1"/>
        </w:numPr>
        <w:tabs>
          <w:tab w:val="left" w:pos="567"/>
        </w:tabs>
      </w:pPr>
      <w:r>
        <w:t xml:space="preserve">Song, B., </w:t>
      </w:r>
      <w:r w:rsidRPr="00B50D69">
        <w:t>Ng, W.</w:t>
      </w:r>
      <w:r>
        <w:t xml:space="preserve"> F.,</w:t>
      </w:r>
      <w:r w:rsidRPr="00B50D69">
        <w:t xml:space="preserve"> (2007). The role of AVDR in linear cascade testing. </w:t>
      </w:r>
      <w:proofErr w:type="spellStart"/>
      <w:r w:rsidRPr="00B50D69">
        <w:t>Hangkong</w:t>
      </w:r>
      <w:proofErr w:type="spellEnd"/>
      <w:r w:rsidRPr="00B50D69">
        <w:t xml:space="preserve"> </w:t>
      </w:r>
      <w:proofErr w:type="spellStart"/>
      <w:r w:rsidRPr="00B50D69">
        <w:t>Dongli</w:t>
      </w:r>
      <w:proofErr w:type="spellEnd"/>
      <w:r w:rsidRPr="00B50D69">
        <w:t xml:space="preserve"> </w:t>
      </w:r>
      <w:proofErr w:type="spellStart"/>
      <w:r w:rsidRPr="00B50D69">
        <w:t>Xuebao</w:t>
      </w:r>
      <w:proofErr w:type="spellEnd"/>
      <w:r w:rsidRPr="00B50D69">
        <w:t>/Journal of Aerospace Power. 22. 933-944.</w:t>
      </w:r>
    </w:p>
    <w:p w14:paraId="3E00187D" w14:textId="77777777" w:rsidR="00827547" w:rsidRDefault="00E36749" w:rsidP="00827547">
      <w:pPr>
        <w:pStyle w:val="Zkladntext2"/>
        <w:numPr>
          <w:ilvl w:val="0"/>
          <w:numId w:val="1"/>
        </w:numPr>
        <w:tabs>
          <w:tab w:val="left" w:pos="567"/>
        </w:tabs>
      </w:pPr>
      <w:r>
        <w:lastRenderedPageBreak/>
        <w:t xml:space="preserve">Choi J., </w:t>
      </w:r>
      <w:proofErr w:type="spellStart"/>
      <w:r>
        <w:t>Simurda</w:t>
      </w:r>
      <w:proofErr w:type="spellEnd"/>
      <w:r>
        <w:t xml:space="preserve"> D., Song J., </w:t>
      </w:r>
      <w:proofErr w:type="spellStart"/>
      <w:r>
        <w:t>Luxa</w:t>
      </w:r>
      <w:proofErr w:type="spellEnd"/>
      <w:r>
        <w:t xml:space="preserve"> M., Lee S., Hala J., </w:t>
      </w:r>
      <w:proofErr w:type="spellStart"/>
      <w:r>
        <w:t>Lepicovsky</w:t>
      </w:r>
      <w:proofErr w:type="spellEnd"/>
      <w:r>
        <w:t xml:space="preserve"> J., </w:t>
      </w:r>
      <w:proofErr w:type="spellStart"/>
      <w:r>
        <w:t>Radnic</w:t>
      </w:r>
      <w:proofErr w:type="spellEnd"/>
      <w:r>
        <w:t xml:space="preserve"> T., </w:t>
      </w:r>
      <w:proofErr w:type="spellStart"/>
      <w:r>
        <w:t>Seo</w:t>
      </w:r>
      <w:proofErr w:type="spellEnd"/>
      <w:r>
        <w:t xml:space="preserve"> J. Development of loss correlation and tool validation at transonic condition based on cascade test, (2021), DOI: 10.1115/GT2021-01771</w:t>
      </w:r>
      <w:r w:rsidR="00221FD5">
        <w:t>.</w:t>
      </w:r>
    </w:p>
    <w:p w14:paraId="156A2ED5" w14:textId="24B83A12" w:rsidR="00827547" w:rsidRDefault="00827547" w:rsidP="00827547">
      <w:pPr>
        <w:pStyle w:val="Zkladntext2"/>
        <w:numPr>
          <w:ilvl w:val="0"/>
          <w:numId w:val="1"/>
        </w:numPr>
        <w:tabs>
          <w:tab w:val="left" w:pos="567"/>
        </w:tabs>
      </w:pPr>
      <w:r>
        <w:t xml:space="preserve">Liu T, Sullivan JP (2005) Pressure and temperature sensitive paints. Springer, Berlin. </w:t>
      </w:r>
      <w:hyperlink r:id="rId14" w:history="1">
        <w:r w:rsidRPr="009C56FC">
          <w:rPr>
            <w:rStyle w:val="Hypertextovodkaz"/>
          </w:rPr>
          <w:t>https://doi.org/10.1007/b137841. ISBN 978-3-540-26644-0</w:t>
        </w:r>
      </w:hyperlink>
    </w:p>
    <w:sectPr w:rsidR="00827547" w:rsidSect="007D469E">
      <w:type w:val="continuous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31EDC" w14:textId="77777777" w:rsidR="00C512EF" w:rsidRDefault="00C512EF">
      <w:r>
        <w:separator/>
      </w:r>
    </w:p>
  </w:endnote>
  <w:endnote w:type="continuationSeparator" w:id="0">
    <w:p w14:paraId="0C646546" w14:textId="77777777" w:rsidR="00C512EF" w:rsidRDefault="00C5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FDAEB" w14:textId="290EE831" w:rsidR="007D469E" w:rsidRDefault="007D469E" w:rsidP="00C73411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15F94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ab/>
    </w:r>
    <w:r>
      <w:rPr>
        <w:rStyle w:val="slostrnky"/>
      </w:rPr>
      <w:tab/>
    </w:r>
    <w:r w:rsidR="007D1A84">
      <w:rPr>
        <w:rStyle w:val="slostrnky"/>
        <w:rFonts w:ascii="Arial" w:hAnsi="Arial" w:cs="Arial"/>
        <w:sz w:val="20"/>
        <w:lang w:val="en-US"/>
      </w:rPr>
      <w:t>Pisa</w:t>
    </w:r>
    <w:r w:rsidR="00067D57">
      <w:rPr>
        <w:rStyle w:val="slostrnky"/>
        <w:rFonts w:ascii="Arial" w:hAnsi="Arial" w:cs="Arial"/>
        <w:sz w:val="20"/>
        <w:lang w:val="en-US"/>
      </w:rPr>
      <w:t xml:space="preserve">, </w:t>
    </w:r>
    <w:r w:rsidR="007D1A84">
      <w:rPr>
        <w:rStyle w:val="slostrnky"/>
        <w:rFonts w:ascii="Arial" w:hAnsi="Arial" w:cs="Arial"/>
        <w:sz w:val="20"/>
        <w:lang w:val="en-US"/>
      </w:rPr>
      <w:t>Italy</w:t>
    </w:r>
    <w:r w:rsidR="0027233E">
      <w:rPr>
        <w:rStyle w:val="slostrnky"/>
        <w:rFonts w:ascii="Arial" w:hAnsi="Arial" w:cs="Arial"/>
        <w:sz w:val="20"/>
      </w:rPr>
      <w:tab/>
    </w:r>
    <w:r w:rsidR="0027233E">
      <w:rPr>
        <w:rStyle w:val="slostrnky"/>
        <w:rFonts w:ascii="Arial" w:hAnsi="Arial" w:cs="Arial"/>
        <w:sz w:val="20"/>
      </w:rPr>
      <w:tab/>
    </w:r>
    <w:r w:rsidR="003A2321">
      <w:rPr>
        <w:rStyle w:val="slostrnky"/>
        <w:rFonts w:ascii="Arial" w:hAnsi="Arial" w:cs="Arial"/>
        <w:sz w:val="20"/>
      </w:rPr>
      <w:t>2</w:t>
    </w:r>
    <w:r w:rsidR="007D1A84">
      <w:rPr>
        <w:rStyle w:val="slostrnky"/>
        <w:rFonts w:ascii="Arial" w:hAnsi="Arial" w:cs="Arial"/>
        <w:sz w:val="20"/>
      </w:rPr>
      <w:t>8</w:t>
    </w:r>
    <w:r w:rsidR="00067D57">
      <w:rPr>
        <w:rStyle w:val="slostrnky"/>
        <w:rFonts w:ascii="Arial" w:hAnsi="Arial" w:cs="Arial"/>
        <w:sz w:val="20"/>
      </w:rPr>
      <w:t xml:space="preserve"> – </w:t>
    </w:r>
    <w:r w:rsidR="007D1A84">
      <w:rPr>
        <w:rStyle w:val="slostrnky"/>
        <w:rFonts w:ascii="Arial" w:hAnsi="Arial" w:cs="Arial"/>
        <w:sz w:val="20"/>
      </w:rPr>
      <w:t>30</w:t>
    </w:r>
    <w:r w:rsidR="00067D57">
      <w:rPr>
        <w:rStyle w:val="slostrnky"/>
        <w:rFonts w:ascii="Arial" w:hAnsi="Arial" w:cs="Arial"/>
        <w:sz w:val="20"/>
      </w:rPr>
      <w:t xml:space="preserve"> September</w:t>
    </w:r>
    <w:r>
      <w:rPr>
        <w:rStyle w:val="slostrnky"/>
        <w:rFonts w:ascii="Arial" w:hAnsi="Arial" w:cs="Arial"/>
        <w:sz w:val="20"/>
      </w:rPr>
      <w:t xml:space="preserve"> 20</w:t>
    </w:r>
    <w:r w:rsidR="00067D57">
      <w:rPr>
        <w:rStyle w:val="slostrnky"/>
        <w:rFonts w:ascii="Arial" w:hAnsi="Arial" w:cs="Arial"/>
        <w:sz w:val="20"/>
      </w:rPr>
      <w:t>2</w:t>
    </w:r>
    <w:r w:rsidR="007D1A84">
      <w:rPr>
        <w:rStyle w:val="slostrnky"/>
        <w:rFonts w:ascii="Arial" w:hAnsi="Arial" w:cs="Arial"/>
        <w:sz w:val="20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ACB9B" w14:textId="6F5A3912" w:rsidR="007D469E" w:rsidRDefault="007D469E" w:rsidP="007D1A84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15F94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ab/>
    </w:r>
    <w:r>
      <w:rPr>
        <w:rStyle w:val="slostrnky"/>
      </w:rPr>
      <w:tab/>
    </w:r>
    <w:r w:rsidR="007D1A84">
      <w:rPr>
        <w:rStyle w:val="slostrnky"/>
        <w:rFonts w:ascii="Arial" w:hAnsi="Arial" w:cs="Arial"/>
        <w:sz w:val="20"/>
        <w:lang w:val="en-US"/>
      </w:rPr>
      <w:t>Pisa, Italy</w:t>
    </w:r>
    <w:r w:rsidR="007D1A84">
      <w:rPr>
        <w:rStyle w:val="slostrnky"/>
        <w:rFonts w:ascii="Arial" w:hAnsi="Arial" w:cs="Arial"/>
        <w:sz w:val="20"/>
      </w:rPr>
      <w:tab/>
    </w:r>
    <w:r w:rsidR="007D1A84">
      <w:rPr>
        <w:rStyle w:val="slostrnky"/>
        <w:rFonts w:ascii="Arial" w:hAnsi="Arial" w:cs="Arial"/>
        <w:sz w:val="20"/>
      </w:rPr>
      <w:tab/>
      <w:t>28 – 30 September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1D202" w14:textId="77777777" w:rsidR="00C512EF" w:rsidRDefault="00C512EF">
      <w:r>
        <w:separator/>
      </w:r>
    </w:p>
  </w:footnote>
  <w:footnote w:type="continuationSeparator" w:id="0">
    <w:p w14:paraId="133E8A01" w14:textId="77777777" w:rsidR="00C512EF" w:rsidRDefault="00C51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9B63E" w14:textId="60EC7FBC" w:rsidR="00D824BE" w:rsidRDefault="00D824BE" w:rsidP="007D469E">
    <w:pPr>
      <w:pStyle w:val="Zhlav"/>
      <w:jc w:val="right"/>
      <w:rPr>
        <w:rFonts w:ascii="Arial" w:hAnsi="Arial" w:cs="Arial"/>
        <w:sz w:val="20"/>
      </w:rPr>
    </w:pPr>
    <w:r w:rsidRPr="00D824BE">
      <w:rPr>
        <w:rFonts w:ascii="Arial" w:hAnsi="Arial" w:cs="Arial"/>
        <w:sz w:val="20"/>
      </w:rPr>
      <w:t>XX</w:t>
    </w:r>
    <w:r w:rsidR="003A2321">
      <w:rPr>
        <w:rFonts w:ascii="Arial" w:hAnsi="Arial" w:cs="Arial"/>
        <w:sz w:val="20"/>
      </w:rPr>
      <w:t>V</w:t>
    </w:r>
    <w:r w:rsidR="007D1A84">
      <w:rPr>
        <w:rFonts w:ascii="Arial" w:hAnsi="Arial" w:cs="Arial"/>
        <w:sz w:val="20"/>
      </w:rPr>
      <w:t>I</w:t>
    </w:r>
    <w:r w:rsidRPr="00D824BE">
      <w:rPr>
        <w:rFonts w:ascii="Arial" w:hAnsi="Arial" w:cs="Arial"/>
        <w:sz w:val="20"/>
      </w:rPr>
      <w:t xml:space="preserve"> Bi</w:t>
    </w:r>
    <w:r w:rsidR="00791559">
      <w:rPr>
        <w:rFonts w:ascii="Arial" w:hAnsi="Arial" w:cs="Arial"/>
        <w:sz w:val="20"/>
      </w:rPr>
      <w:t>e</w:t>
    </w:r>
    <w:r w:rsidRPr="00D824BE">
      <w:rPr>
        <w:rFonts w:ascii="Arial" w:hAnsi="Arial" w:cs="Arial"/>
        <w:sz w:val="20"/>
      </w:rPr>
      <w:t>nn</w:t>
    </w:r>
    <w:r w:rsidR="00791559">
      <w:rPr>
        <w:rFonts w:ascii="Arial" w:hAnsi="Arial" w:cs="Arial"/>
        <w:sz w:val="20"/>
      </w:rPr>
      <w:t>i</w:t>
    </w:r>
    <w:r w:rsidRPr="00D824BE">
      <w:rPr>
        <w:rFonts w:ascii="Arial" w:hAnsi="Arial" w:cs="Arial"/>
        <w:sz w:val="20"/>
      </w:rPr>
      <w:t>al Symposium on Measuring Techniques in Turbomachinery</w:t>
    </w:r>
  </w:p>
  <w:p w14:paraId="5E113878" w14:textId="77777777" w:rsidR="007D469E" w:rsidRDefault="007D469E" w:rsidP="007D469E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Transonic and Supersonic Flow in Cascades and Turbomachines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50C38" w14:textId="60D21D70" w:rsidR="007D1A84" w:rsidRDefault="007D1A84" w:rsidP="007D1A84">
    <w:pPr>
      <w:pStyle w:val="Zhlav"/>
      <w:jc w:val="right"/>
      <w:rPr>
        <w:rFonts w:ascii="Arial" w:hAnsi="Arial" w:cs="Arial"/>
        <w:sz w:val="20"/>
      </w:rPr>
    </w:pPr>
    <w:r w:rsidRPr="00D824BE">
      <w:rPr>
        <w:rFonts w:ascii="Arial" w:hAnsi="Arial" w:cs="Arial"/>
        <w:sz w:val="20"/>
      </w:rPr>
      <w:t>XX</w:t>
    </w:r>
    <w:r>
      <w:rPr>
        <w:rFonts w:ascii="Arial" w:hAnsi="Arial" w:cs="Arial"/>
        <w:sz w:val="20"/>
      </w:rPr>
      <w:t>VI</w:t>
    </w:r>
    <w:r w:rsidRPr="00D824BE">
      <w:rPr>
        <w:rFonts w:ascii="Arial" w:hAnsi="Arial" w:cs="Arial"/>
        <w:sz w:val="20"/>
      </w:rPr>
      <w:t xml:space="preserve"> Bi</w:t>
    </w:r>
    <w:r>
      <w:rPr>
        <w:rFonts w:ascii="Arial" w:hAnsi="Arial" w:cs="Arial"/>
        <w:sz w:val="20"/>
      </w:rPr>
      <w:t>e</w:t>
    </w:r>
    <w:r w:rsidRPr="00D824BE">
      <w:rPr>
        <w:rFonts w:ascii="Arial" w:hAnsi="Arial" w:cs="Arial"/>
        <w:sz w:val="20"/>
      </w:rPr>
      <w:t>nn</w:t>
    </w:r>
    <w:r>
      <w:rPr>
        <w:rFonts w:ascii="Arial" w:hAnsi="Arial" w:cs="Arial"/>
        <w:sz w:val="20"/>
      </w:rPr>
      <w:t>i</w:t>
    </w:r>
    <w:r w:rsidRPr="00D824BE">
      <w:rPr>
        <w:rFonts w:ascii="Arial" w:hAnsi="Arial" w:cs="Arial"/>
        <w:sz w:val="20"/>
      </w:rPr>
      <w:t>al Symposium on Measuring Techniques in Turbomachinery</w:t>
    </w:r>
  </w:p>
  <w:p w14:paraId="6492B90D" w14:textId="77777777" w:rsidR="007D1A84" w:rsidRDefault="007D1A84" w:rsidP="007D1A84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Transonic and Supersonic Flow in Cascades and Turbomachines</w:t>
    </w:r>
  </w:p>
  <w:p w14:paraId="35B89CFA" w14:textId="68824A30" w:rsidR="007D469E" w:rsidRPr="007D1A84" w:rsidRDefault="007D469E" w:rsidP="007D1A8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42DF4"/>
    <w:multiLevelType w:val="hybridMultilevel"/>
    <w:tmpl w:val="A4F0054C"/>
    <w:lvl w:ilvl="0" w:tplc="7566566A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53"/>
    <w:rsid w:val="00012104"/>
    <w:rsid w:val="000249B2"/>
    <w:rsid w:val="00040C05"/>
    <w:rsid w:val="0006394E"/>
    <w:rsid w:val="00067D57"/>
    <w:rsid w:val="00137880"/>
    <w:rsid w:val="00221FD5"/>
    <w:rsid w:val="00252F47"/>
    <w:rsid w:val="00262BF8"/>
    <w:rsid w:val="0027233E"/>
    <w:rsid w:val="00286EBA"/>
    <w:rsid w:val="002960E1"/>
    <w:rsid w:val="002B73B6"/>
    <w:rsid w:val="002C67B5"/>
    <w:rsid w:val="002E3AAE"/>
    <w:rsid w:val="00330BF8"/>
    <w:rsid w:val="00333646"/>
    <w:rsid w:val="00396F97"/>
    <w:rsid w:val="003A2321"/>
    <w:rsid w:val="003D5D56"/>
    <w:rsid w:val="00404301"/>
    <w:rsid w:val="004510BB"/>
    <w:rsid w:val="004A0EF2"/>
    <w:rsid w:val="004F1CA6"/>
    <w:rsid w:val="00506D53"/>
    <w:rsid w:val="00562188"/>
    <w:rsid w:val="00570BA1"/>
    <w:rsid w:val="005E6ADF"/>
    <w:rsid w:val="006211FC"/>
    <w:rsid w:val="00646BCA"/>
    <w:rsid w:val="006E2260"/>
    <w:rsid w:val="00761397"/>
    <w:rsid w:val="007741E0"/>
    <w:rsid w:val="00791559"/>
    <w:rsid w:val="0079195B"/>
    <w:rsid w:val="007A6153"/>
    <w:rsid w:val="007B63AC"/>
    <w:rsid w:val="007D1A84"/>
    <w:rsid w:val="007D469E"/>
    <w:rsid w:val="007D70C6"/>
    <w:rsid w:val="007E0C14"/>
    <w:rsid w:val="007F0365"/>
    <w:rsid w:val="008025BC"/>
    <w:rsid w:val="00803853"/>
    <w:rsid w:val="00827547"/>
    <w:rsid w:val="00844CC5"/>
    <w:rsid w:val="008B380E"/>
    <w:rsid w:val="008D76C5"/>
    <w:rsid w:val="008F5DA3"/>
    <w:rsid w:val="00903B53"/>
    <w:rsid w:val="00907D74"/>
    <w:rsid w:val="00930D6E"/>
    <w:rsid w:val="00931635"/>
    <w:rsid w:val="009F585A"/>
    <w:rsid w:val="00AC5D00"/>
    <w:rsid w:val="00B14711"/>
    <w:rsid w:val="00B47D74"/>
    <w:rsid w:val="00B50D69"/>
    <w:rsid w:val="00B962DF"/>
    <w:rsid w:val="00BF32E0"/>
    <w:rsid w:val="00C15F94"/>
    <w:rsid w:val="00C512EF"/>
    <w:rsid w:val="00C71C4A"/>
    <w:rsid w:val="00C73411"/>
    <w:rsid w:val="00CA03BD"/>
    <w:rsid w:val="00CF348E"/>
    <w:rsid w:val="00CF58C4"/>
    <w:rsid w:val="00D13B06"/>
    <w:rsid w:val="00D66CB4"/>
    <w:rsid w:val="00D824BE"/>
    <w:rsid w:val="00D8412A"/>
    <w:rsid w:val="00DD22E9"/>
    <w:rsid w:val="00DE1377"/>
    <w:rsid w:val="00E02523"/>
    <w:rsid w:val="00E36749"/>
    <w:rsid w:val="00E57D89"/>
    <w:rsid w:val="00E623AB"/>
    <w:rsid w:val="00E83137"/>
    <w:rsid w:val="00ED1A50"/>
    <w:rsid w:val="00ED5EB8"/>
    <w:rsid w:val="00EE1E2D"/>
    <w:rsid w:val="00EE49AB"/>
    <w:rsid w:val="00F30E16"/>
    <w:rsid w:val="00F32CC4"/>
    <w:rsid w:val="00F726C9"/>
    <w:rsid w:val="00FA0597"/>
    <w:rsid w:val="00FB30C8"/>
    <w:rsid w:val="00FB7094"/>
    <w:rsid w:val="00FC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9AB5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obrzk">
    <w:name w:val="table of figures"/>
    <w:aliases w:val="Table of Tables"/>
    <w:basedOn w:val="Normln"/>
    <w:next w:val="Normln"/>
    <w:semiHidden/>
    <w:pPr>
      <w:ind w:left="480" w:hanging="480"/>
      <w:jc w:val="both"/>
    </w:pPr>
    <w:rPr>
      <w:sz w:val="24"/>
      <w:szCs w:val="20"/>
      <w:lang w:val="en-GB"/>
    </w:rPr>
  </w:style>
  <w:style w:type="paragraph" w:customStyle="1" w:styleId="AbstractClauseTitle">
    <w:name w:val="Abstract Clause Title"/>
    <w:basedOn w:val="Normln"/>
    <w:next w:val="Zkladntext2"/>
    <w:pPr>
      <w:keepNext/>
      <w:suppressAutoHyphens/>
      <w:overflowPunct w:val="0"/>
      <w:autoSpaceDE w:val="0"/>
      <w:autoSpaceDN w:val="0"/>
      <w:adjustRightInd w:val="0"/>
      <w:jc w:val="both"/>
      <w:textAlignment w:val="baseline"/>
    </w:pPr>
    <w:rPr>
      <w:b/>
      <w:caps/>
      <w:kern w:val="14"/>
      <w:szCs w:val="20"/>
    </w:rPr>
  </w:style>
  <w:style w:type="paragraph" w:styleId="Zkladntext2">
    <w:name w:val="Body Text 2"/>
    <w:basedOn w:val="Normln"/>
    <w:pPr>
      <w:suppressAutoHyphens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hAnsi="Times New Roman"/>
      <w:kern w:val="14"/>
      <w:szCs w:val="20"/>
    </w:rPr>
  </w:style>
  <w:style w:type="paragraph" w:customStyle="1" w:styleId="AcknowledgmentsClauseTitle">
    <w:name w:val="Acknowledgments Clause Title"/>
    <w:basedOn w:val="Normln"/>
    <w:next w:val="Zkladn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NomenclatureClauseTitle">
    <w:name w:val="Nomenclature Clause Title"/>
    <w:basedOn w:val="Normln"/>
    <w:next w:val="Zkladn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ReferencesClauseTitle">
    <w:name w:val="References Clause Title"/>
    <w:basedOn w:val="Normln"/>
    <w:next w:val="Zkladn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Affiliation">
    <w:name w:val="Affiliation"/>
    <w:basedOn w:val="Normln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kern w:val="14"/>
      <w:szCs w:val="20"/>
    </w:rPr>
  </w:style>
  <w:style w:type="paragraph" w:styleId="Nzev">
    <w:name w:val="Title"/>
    <w:basedOn w:val="Normln"/>
    <w:qFormat/>
    <w:pPr>
      <w:suppressAutoHyphens/>
      <w:overflowPunct w:val="0"/>
      <w:autoSpaceDE w:val="0"/>
      <w:autoSpaceDN w:val="0"/>
      <w:adjustRightInd w:val="0"/>
      <w:spacing w:before="760"/>
      <w:jc w:val="center"/>
      <w:textAlignment w:val="baseline"/>
    </w:pPr>
    <w:rPr>
      <w:b/>
      <w:caps/>
      <w:kern w:val="14"/>
      <w:sz w:val="24"/>
      <w:szCs w:val="20"/>
    </w:rPr>
  </w:style>
  <w:style w:type="paragraph" w:styleId="Zhlav">
    <w:name w:val="header"/>
    <w:basedOn w:val="Normln"/>
    <w:link w:val="ZhlavChar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GB"/>
    </w:rPr>
  </w:style>
  <w:style w:type="paragraph" w:styleId="Zpat">
    <w:name w:val="footer"/>
    <w:basedOn w:val="Normln"/>
    <w:link w:val="ZpatChar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GB"/>
    </w:rPr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rsid w:val="0090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7D1A84"/>
    <w:rPr>
      <w:sz w:val="24"/>
      <w:szCs w:val="24"/>
      <w:lang w:val="en-GB"/>
    </w:rPr>
  </w:style>
  <w:style w:type="character" w:customStyle="1" w:styleId="ZpatChar">
    <w:name w:val="Zápatí Char"/>
    <w:basedOn w:val="Standardnpsmoodstavce"/>
    <w:link w:val="Zpat"/>
    <w:rsid w:val="007D1A84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9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4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B38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obrzk">
    <w:name w:val="table of figures"/>
    <w:aliases w:val="Table of Tables"/>
    <w:basedOn w:val="Normln"/>
    <w:next w:val="Normln"/>
    <w:semiHidden/>
    <w:pPr>
      <w:ind w:left="480" w:hanging="480"/>
      <w:jc w:val="both"/>
    </w:pPr>
    <w:rPr>
      <w:sz w:val="24"/>
      <w:szCs w:val="20"/>
      <w:lang w:val="en-GB"/>
    </w:rPr>
  </w:style>
  <w:style w:type="paragraph" w:customStyle="1" w:styleId="AbstractClauseTitle">
    <w:name w:val="Abstract Clause Title"/>
    <w:basedOn w:val="Normln"/>
    <w:next w:val="Zkladntext2"/>
    <w:pPr>
      <w:keepNext/>
      <w:suppressAutoHyphens/>
      <w:overflowPunct w:val="0"/>
      <w:autoSpaceDE w:val="0"/>
      <w:autoSpaceDN w:val="0"/>
      <w:adjustRightInd w:val="0"/>
      <w:jc w:val="both"/>
      <w:textAlignment w:val="baseline"/>
    </w:pPr>
    <w:rPr>
      <w:b/>
      <w:caps/>
      <w:kern w:val="14"/>
      <w:szCs w:val="20"/>
    </w:rPr>
  </w:style>
  <w:style w:type="paragraph" w:styleId="Zkladntext2">
    <w:name w:val="Body Text 2"/>
    <w:basedOn w:val="Normln"/>
    <w:pPr>
      <w:suppressAutoHyphens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hAnsi="Times New Roman"/>
      <w:kern w:val="14"/>
      <w:szCs w:val="20"/>
    </w:rPr>
  </w:style>
  <w:style w:type="paragraph" w:customStyle="1" w:styleId="AcknowledgmentsClauseTitle">
    <w:name w:val="Acknowledgments Clause Title"/>
    <w:basedOn w:val="Normln"/>
    <w:next w:val="Zkladn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NomenclatureClauseTitle">
    <w:name w:val="Nomenclature Clause Title"/>
    <w:basedOn w:val="Normln"/>
    <w:next w:val="Zkladn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ReferencesClauseTitle">
    <w:name w:val="References Clause Title"/>
    <w:basedOn w:val="Normln"/>
    <w:next w:val="Zkladn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Affiliation">
    <w:name w:val="Affiliation"/>
    <w:basedOn w:val="Normln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kern w:val="14"/>
      <w:szCs w:val="20"/>
    </w:rPr>
  </w:style>
  <w:style w:type="paragraph" w:styleId="Nzev">
    <w:name w:val="Title"/>
    <w:basedOn w:val="Normln"/>
    <w:qFormat/>
    <w:pPr>
      <w:suppressAutoHyphens/>
      <w:overflowPunct w:val="0"/>
      <w:autoSpaceDE w:val="0"/>
      <w:autoSpaceDN w:val="0"/>
      <w:adjustRightInd w:val="0"/>
      <w:spacing w:before="760"/>
      <w:jc w:val="center"/>
      <w:textAlignment w:val="baseline"/>
    </w:pPr>
    <w:rPr>
      <w:b/>
      <w:caps/>
      <w:kern w:val="14"/>
      <w:sz w:val="24"/>
      <w:szCs w:val="20"/>
    </w:rPr>
  </w:style>
  <w:style w:type="paragraph" w:styleId="Zhlav">
    <w:name w:val="header"/>
    <w:basedOn w:val="Normln"/>
    <w:link w:val="ZhlavChar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GB"/>
    </w:rPr>
  </w:style>
  <w:style w:type="paragraph" w:styleId="Zpat">
    <w:name w:val="footer"/>
    <w:basedOn w:val="Normln"/>
    <w:link w:val="ZpatChar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GB"/>
    </w:rPr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rsid w:val="0090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7D1A84"/>
    <w:rPr>
      <w:sz w:val="24"/>
      <w:szCs w:val="24"/>
      <w:lang w:val="en-GB"/>
    </w:rPr>
  </w:style>
  <w:style w:type="character" w:customStyle="1" w:styleId="ZpatChar">
    <w:name w:val="Zápatí Char"/>
    <w:basedOn w:val="Standardnpsmoodstavce"/>
    <w:link w:val="Zpat"/>
    <w:rsid w:val="007D1A84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9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4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B38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oi.org/10.1007/b137841.%20ISBN%20978-3-540-26644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PUT PAPER TITLE HERE</vt:lpstr>
      <vt:lpstr>PUT PAPER TITLE HERE</vt:lpstr>
      <vt:lpstr>PUT PAPER TITLE HERE</vt:lpstr>
    </vt:vector>
  </TitlesOfParts>
  <Company>KTH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PAPER TITLE HERE</dc:title>
  <dc:subject/>
  <dc:creator>Administrator</dc:creator>
  <cp:keywords/>
  <dc:description/>
  <cp:lastModifiedBy>Jindrich Hala</cp:lastModifiedBy>
  <cp:revision>57</cp:revision>
  <dcterms:created xsi:type="dcterms:W3CDTF">2022-03-08T23:04:00Z</dcterms:created>
  <dcterms:modified xsi:type="dcterms:W3CDTF">2022-05-27T13:16:00Z</dcterms:modified>
</cp:coreProperties>
</file>