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7BAF7" w14:textId="3BC23827" w:rsidR="007D469E" w:rsidRDefault="002A61E4">
      <w:pPr>
        <w:pStyle w:val="Title"/>
      </w:pPr>
      <w:r>
        <w:t xml:space="preserve">on piezoelectric </w:t>
      </w:r>
      <w:r w:rsidR="00B565C2">
        <w:t>energy harvesting</w:t>
      </w:r>
      <w:r w:rsidR="00FA059C">
        <w:t xml:space="preserve"> </w:t>
      </w:r>
      <w:r w:rsidR="00836900">
        <w:t xml:space="preserve">for autonomous sensing </w:t>
      </w:r>
      <w:r w:rsidR="00B565C2">
        <w:t>in</w:t>
      </w:r>
      <w:r>
        <w:t xml:space="preserve"> turbomachinery </w:t>
      </w:r>
    </w:p>
    <w:p w14:paraId="160C5F8A" w14:textId="77777777" w:rsidR="007D469E" w:rsidRDefault="007D469E"/>
    <w:p w14:paraId="73B9E162" w14:textId="77777777" w:rsidR="007D469E" w:rsidRDefault="007D469E"/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D469E" w14:paraId="5C7E3CA7" w14:textId="77777777">
        <w:tc>
          <w:tcPr>
            <w:tcW w:w="4680" w:type="dxa"/>
          </w:tcPr>
          <w:p w14:paraId="3D086BE8" w14:textId="15DCCDE1" w:rsidR="007D469E" w:rsidRDefault="0016511E">
            <w:pPr>
              <w:pStyle w:val="Affiliation"/>
            </w:pPr>
            <w:proofErr w:type="spellStart"/>
            <w:r>
              <w:t>Antiopi</w:t>
            </w:r>
            <w:proofErr w:type="spellEnd"/>
            <w:r>
              <w:t xml:space="preserve">-Malvina </w:t>
            </w:r>
            <w:proofErr w:type="spellStart"/>
            <w:r>
              <w:t>Stamatellou</w:t>
            </w:r>
            <w:proofErr w:type="spellEnd"/>
          </w:p>
          <w:p w14:paraId="52D300E9" w14:textId="7CF28F2B" w:rsidR="0016511E" w:rsidRDefault="0016511E">
            <w:pPr>
              <w:pStyle w:val="Affiliation"/>
            </w:pPr>
            <w:r>
              <w:t>Aristotle University of Thessaloniki, Greece</w:t>
            </w:r>
          </w:p>
          <w:p w14:paraId="07206E23" w14:textId="77777777" w:rsidR="007D469E" w:rsidRDefault="007D469E">
            <w:pPr>
              <w:pStyle w:val="Affiliation"/>
            </w:pPr>
          </w:p>
        </w:tc>
        <w:tc>
          <w:tcPr>
            <w:tcW w:w="4680" w:type="dxa"/>
          </w:tcPr>
          <w:p w14:paraId="022DF9CE" w14:textId="4E5DDF80" w:rsidR="007D469E" w:rsidRDefault="0016511E">
            <w:pPr>
              <w:pStyle w:val="Affiliation"/>
            </w:pPr>
            <w:proofErr w:type="spellStart"/>
            <w:r>
              <w:t>Anestis</w:t>
            </w:r>
            <w:proofErr w:type="spellEnd"/>
            <w:r>
              <w:t xml:space="preserve"> I. </w:t>
            </w:r>
            <w:proofErr w:type="spellStart"/>
            <w:r>
              <w:t>Kalfas</w:t>
            </w:r>
            <w:proofErr w:type="spellEnd"/>
          </w:p>
          <w:p w14:paraId="025407D2" w14:textId="7A9AE512" w:rsidR="0016511E" w:rsidRDefault="0016511E">
            <w:pPr>
              <w:pStyle w:val="Affiliation"/>
            </w:pPr>
            <w:r>
              <w:t>Aristotle University of Thessaloniki, Greece</w:t>
            </w:r>
          </w:p>
          <w:p w14:paraId="38D4F315" w14:textId="77777777" w:rsidR="007D469E" w:rsidRDefault="007D469E">
            <w:pPr>
              <w:pStyle w:val="Affiliation"/>
            </w:pPr>
          </w:p>
        </w:tc>
      </w:tr>
    </w:tbl>
    <w:p w14:paraId="71E9C335" w14:textId="77777777" w:rsidR="007D469E" w:rsidRDefault="007D469E">
      <w:pPr>
        <w:pStyle w:val="AbstractClauseTitle"/>
        <w:sectPr w:rsidR="007D469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2FF2C1B7" w14:textId="77777777" w:rsidR="007D469E" w:rsidRDefault="007D469E">
      <w:pPr>
        <w:pStyle w:val="AbstractClauseTitle"/>
      </w:pPr>
    </w:p>
    <w:p w14:paraId="0EFE4DE5" w14:textId="77777777" w:rsidR="007D469E" w:rsidRDefault="007D469E">
      <w:pPr>
        <w:pStyle w:val="AbstractClauseTitle"/>
      </w:pPr>
    </w:p>
    <w:p w14:paraId="4CFEF773" w14:textId="77777777" w:rsidR="007D469E" w:rsidRDefault="007D469E">
      <w:pPr>
        <w:pStyle w:val="AbstractClauseTitle"/>
        <w:sectPr w:rsidR="007D469E">
          <w:headerReference w:type="default" r:id="rId12"/>
          <w:footerReference w:type="default" r:id="rId13"/>
          <w:type w:val="continuous"/>
          <w:pgSz w:w="11909" w:h="16834" w:code="9"/>
          <w:pgMar w:top="1440" w:right="1440" w:bottom="1440" w:left="1440" w:header="720" w:footer="720" w:gutter="0"/>
          <w:cols w:num="2" w:space="720" w:equalWidth="0">
            <w:col w:w="4154" w:space="720"/>
            <w:col w:w="4154"/>
          </w:cols>
          <w:docGrid w:linePitch="360"/>
        </w:sectPr>
      </w:pPr>
    </w:p>
    <w:p w14:paraId="6C67C586" w14:textId="77777777" w:rsidR="007D469E" w:rsidRDefault="007D469E">
      <w:pPr>
        <w:pStyle w:val="AbstractClauseTitle"/>
      </w:pPr>
    </w:p>
    <w:p w14:paraId="6411A235" w14:textId="77777777" w:rsidR="007D469E" w:rsidRDefault="007D469E">
      <w:pPr>
        <w:pStyle w:val="AbstractClauseTitle"/>
      </w:pPr>
      <w:r>
        <w:t>Abstract</w:t>
      </w:r>
    </w:p>
    <w:p w14:paraId="046FB235" w14:textId="38C05D57" w:rsidR="005A1B86" w:rsidRDefault="005A1B86" w:rsidP="00274587">
      <w:pPr>
        <w:pStyle w:val="BodyText2"/>
        <w:jc w:val="left"/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029"/>
      </w:tblGrid>
      <w:tr w:rsidR="007D469E" w14:paraId="00A388D8" w14:textId="77777777" w:rsidTr="00274587">
        <w:trPr>
          <w:jc w:val="center"/>
        </w:trPr>
        <w:tc>
          <w:tcPr>
            <w:tcW w:w="9029" w:type="dxa"/>
            <w:shd w:val="clear" w:color="auto" w:fill="auto"/>
          </w:tcPr>
          <w:p w14:paraId="6783B66F" w14:textId="24634E67" w:rsidR="00FD722A" w:rsidRDefault="00E35150" w:rsidP="00635A5D">
            <w:pPr>
              <w:pStyle w:val="BodyText2"/>
              <w:ind w:firstLine="0"/>
              <w:jc w:val="left"/>
            </w:pPr>
            <w:r>
              <w:t>Piezoele</w:t>
            </w:r>
            <w:r w:rsidR="00FC5F26">
              <w:t>c</w:t>
            </w:r>
            <w:r>
              <w:t xml:space="preserve">tric </w:t>
            </w:r>
            <w:r w:rsidR="00836900">
              <w:t>energy harvesters</w:t>
            </w:r>
            <w:r>
              <w:t xml:space="preserve"> convert </w:t>
            </w:r>
            <w:r w:rsidR="00135B9E">
              <w:t xml:space="preserve">mechanical </w:t>
            </w:r>
            <w:r w:rsidR="00474E39">
              <w:t xml:space="preserve">stresses caused by </w:t>
            </w:r>
            <w:r w:rsidR="009E521A">
              <w:t xml:space="preserve">ambient </w:t>
            </w:r>
            <w:r w:rsidR="00474E39">
              <w:t>vibration</w:t>
            </w:r>
            <w:r w:rsidR="009E521A">
              <w:t>s</w:t>
            </w:r>
            <w:r>
              <w:t xml:space="preserve"> into electric energy.</w:t>
            </w:r>
            <w:r w:rsidR="00474E39">
              <w:t xml:space="preserve"> </w:t>
            </w:r>
            <w:r w:rsidR="009E521A">
              <w:t>The extracted energy</w:t>
            </w:r>
            <w:r w:rsidR="00466C06">
              <w:t xml:space="preserve"> </w:t>
            </w:r>
            <w:r w:rsidR="009E521A">
              <w:t xml:space="preserve">is </w:t>
            </w:r>
            <w:r w:rsidR="002F1992">
              <w:t xml:space="preserve">then </w:t>
            </w:r>
            <w:bookmarkStart w:id="0" w:name="_GoBack"/>
            <w:bookmarkEnd w:id="0"/>
            <w:r w:rsidR="00466C06">
              <w:t xml:space="preserve">used to power wireless sensor network nodes. </w:t>
            </w:r>
            <w:r>
              <w:t xml:space="preserve">Vibrational energy can be </w:t>
            </w:r>
            <w:r w:rsidR="00AD1CCB">
              <w:t>harvested</w:t>
            </w:r>
            <w:r>
              <w:t xml:space="preserve"> by piezoelectric transducers through </w:t>
            </w:r>
            <w:r w:rsidR="000C07FF">
              <w:t xml:space="preserve">utilization of unsteady flow phenomena for </w:t>
            </w:r>
            <w:r>
              <w:t>flow-induced vibration</w:t>
            </w:r>
            <w:r w:rsidR="009E521A">
              <w:t xml:space="preserve"> or mounting </w:t>
            </w:r>
            <w:r w:rsidR="000C07FF">
              <w:t xml:space="preserve">of harvesters </w:t>
            </w:r>
            <w:r w:rsidR="009E521A">
              <w:t xml:space="preserve">on </w:t>
            </w:r>
            <w:r w:rsidR="000C07FF">
              <w:t>vibrating</w:t>
            </w:r>
            <w:r w:rsidR="009E521A">
              <w:t xml:space="preserve"> structures and use of </w:t>
            </w:r>
            <w:r w:rsidR="000C07FF">
              <w:t>mec</w:t>
            </w:r>
            <w:r w:rsidR="009E521A">
              <w:t>hanical vibration</w:t>
            </w:r>
            <w:r w:rsidR="00AC5851">
              <w:t>.</w:t>
            </w:r>
            <w:r w:rsidR="00474E39">
              <w:t xml:space="preserve"> </w:t>
            </w:r>
            <w:r w:rsidR="00C0458F">
              <w:t>The performance of piezoelectric energy harvester</w:t>
            </w:r>
            <w:r w:rsidR="006B37EA">
              <w:t>s</w:t>
            </w:r>
            <w:r w:rsidR="00C0458F">
              <w:t xml:space="preserve"> highly depends upon the source’s vibration frequenc</w:t>
            </w:r>
            <w:r w:rsidR="00135B9E">
              <w:t>ies</w:t>
            </w:r>
            <w:r w:rsidR="00C0458F">
              <w:t>.</w:t>
            </w:r>
            <w:r w:rsidR="00A94008">
              <w:t xml:space="preserve"> </w:t>
            </w:r>
            <w:r w:rsidR="006B37EA">
              <w:t xml:space="preserve">Hence, turbomachines </w:t>
            </w:r>
            <w:r w:rsidR="005819E2">
              <w:t xml:space="preserve">and other rotating machinery </w:t>
            </w:r>
            <w:r w:rsidR="006B37EA">
              <w:t xml:space="preserve">present </w:t>
            </w:r>
            <w:r w:rsidR="005819E2">
              <w:t xml:space="preserve">appropriate vibration </w:t>
            </w:r>
            <w:r w:rsidR="006B37EA">
              <w:t>energy source opportunities because of the</w:t>
            </w:r>
            <w:r w:rsidR="005819E2">
              <w:t>ir</w:t>
            </w:r>
            <w:r w:rsidR="006B37EA">
              <w:t xml:space="preserve"> stable </w:t>
            </w:r>
            <w:r w:rsidR="005819E2">
              <w:t>mechanic</w:t>
            </w:r>
            <w:r w:rsidR="006B37EA">
              <w:t xml:space="preserve">al vibration frequencies and unsteady flow phenomena. </w:t>
            </w:r>
            <w:r w:rsidR="00FD722A">
              <w:t xml:space="preserve">In this paper experience from the use of a commercial piezoelectric transducer (MIDE technologies) </w:t>
            </w:r>
            <w:r w:rsidR="00ED1C1B">
              <w:t>for</w:t>
            </w:r>
            <w:r w:rsidR="006B37EA">
              <w:t xml:space="preserve"> </w:t>
            </w:r>
            <w:r w:rsidR="00ED1C1B">
              <w:t xml:space="preserve">energy </w:t>
            </w:r>
            <w:r w:rsidR="009E521A">
              <w:t>harvest</w:t>
            </w:r>
            <w:r w:rsidR="00ED1C1B">
              <w:t>ing</w:t>
            </w:r>
            <w:r w:rsidR="006B37EA">
              <w:t xml:space="preserve"> from</w:t>
            </w:r>
            <w:r w:rsidR="00FD722A">
              <w:t xml:space="preserve"> centrifugal fans </w:t>
            </w:r>
            <w:r w:rsidR="00ED1C1B">
              <w:t>to</w:t>
            </w:r>
            <w:r w:rsidR="009E521A">
              <w:t xml:space="preserve"> </w:t>
            </w:r>
            <w:r w:rsidR="00ED1C1B">
              <w:t>realize</w:t>
            </w:r>
            <w:r w:rsidR="009E521A">
              <w:t xml:space="preserve"> autonomous sensing </w:t>
            </w:r>
            <w:r w:rsidR="00FD722A">
              <w:t xml:space="preserve">is presented. </w:t>
            </w:r>
            <w:r w:rsidR="002F285B">
              <w:t xml:space="preserve">The </w:t>
            </w:r>
            <w:r w:rsidR="009E521A">
              <w:t>voltage output</w:t>
            </w:r>
            <w:r w:rsidR="002F285B">
              <w:t xml:space="preserve"> produced by this type of transducer is correlated to the speed and balancing condition of the machinery.</w:t>
            </w:r>
            <w:r w:rsidR="009E521A">
              <w:t xml:space="preserve"> </w:t>
            </w:r>
            <w:r w:rsidR="002F285B">
              <w:t xml:space="preserve"> </w:t>
            </w:r>
          </w:p>
          <w:p w14:paraId="4224C5CD" w14:textId="0465663B" w:rsidR="007D469E" w:rsidRDefault="00805CEF" w:rsidP="00635A5D">
            <w:pPr>
              <w:pStyle w:val="BodyText2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6533EC5B" wp14:editId="005F6873">
                  <wp:extent cx="4314825" cy="330170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95202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6891" cy="3303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C52184" w14:textId="77777777" w:rsidR="007D469E" w:rsidRDefault="007D469E" w:rsidP="00274587">
            <w:pPr>
              <w:pStyle w:val="BodyText2"/>
              <w:ind w:firstLine="0"/>
              <w:jc w:val="left"/>
            </w:pPr>
          </w:p>
        </w:tc>
      </w:tr>
      <w:tr w:rsidR="007D469E" w14:paraId="5C65E74C" w14:textId="77777777" w:rsidTr="00274587">
        <w:trPr>
          <w:jc w:val="center"/>
        </w:trPr>
        <w:tc>
          <w:tcPr>
            <w:tcW w:w="9029" w:type="dxa"/>
            <w:shd w:val="clear" w:color="auto" w:fill="auto"/>
          </w:tcPr>
          <w:p w14:paraId="1CC56950" w14:textId="4D4FE713" w:rsidR="007D469E" w:rsidRPr="007D469E" w:rsidRDefault="007D469E" w:rsidP="0066397A">
            <w:pPr>
              <w:pStyle w:val="BodyText2"/>
              <w:ind w:firstLine="0"/>
              <w:jc w:val="center"/>
              <w:rPr>
                <w:b/>
              </w:rPr>
            </w:pPr>
            <w:r w:rsidRPr="007D469E">
              <w:rPr>
                <w:b/>
              </w:rPr>
              <w:t xml:space="preserve">Figure 1. </w:t>
            </w:r>
            <w:r w:rsidR="0066397A">
              <w:rPr>
                <w:b/>
              </w:rPr>
              <w:t>Measured v</w:t>
            </w:r>
            <w:r w:rsidR="00805CEF">
              <w:rPr>
                <w:b/>
              </w:rPr>
              <w:t xml:space="preserve">oltage </w:t>
            </w:r>
            <w:r w:rsidR="0066397A">
              <w:rPr>
                <w:b/>
              </w:rPr>
              <w:t xml:space="preserve">output </w:t>
            </w:r>
            <w:r w:rsidR="00805CEF">
              <w:rPr>
                <w:b/>
              </w:rPr>
              <w:t>waveforms for different fan speeds</w:t>
            </w:r>
          </w:p>
        </w:tc>
      </w:tr>
    </w:tbl>
    <w:p w14:paraId="4C672DA8" w14:textId="77777777" w:rsidR="007D469E" w:rsidRDefault="007D469E">
      <w:pPr>
        <w:pStyle w:val="BodyText2"/>
      </w:pPr>
    </w:p>
    <w:p w14:paraId="2D4F5C80" w14:textId="77777777" w:rsidR="007D469E" w:rsidRDefault="007D469E">
      <w:pPr>
        <w:pStyle w:val="BodyText2"/>
      </w:pPr>
    </w:p>
    <w:sectPr w:rsidR="007D469E" w:rsidSect="007D469E">
      <w:type w:val="continuous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CC490" w14:textId="77777777" w:rsidR="00DD1EB7" w:rsidRDefault="00DD1EB7">
      <w:r>
        <w:separator/>
      </w:r>
    </w:p>
  </w:endnote>
  <w:endnote w:type="continuationSeparator" w:id="0">
    <w:p w14:paraId="727A3518" w14:textId="77777777" w:rsidR="00DD1EB7" w:rsidRDefault="00DD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CBE45" w14:textId="77777777" w:rsidR="00791559" w:rsidRDefault="007915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FDAEB" w14:textId="5ABD1C01" w:rsidR="007D469E" w:rsidRDefault="007D469E" w:rsidP="00C73411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C5F2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 w:rsidR="00067D57">
      <w:rPr>
        <w:rStyle w:val="PageNumber"/>
        <w:rFonts w:ascii="Arial" w:hAnsi="Arial" w:cs="Arial"/>
        <w:sz w:val="20"/>
        <w:lang w:val="en-US"/>
      </w:rPr>
      <w:t>Santorini, Greece</w:t>
    </w:r>
    <w:r w:rsidR="0027233E">
      <w:rPr>
        <w:rStyle w:val="PageNumber"/>
        <w:rFonts w:ascii="Arial" w:hAnsi="Arial" w:cs="Arial"/>
        <w:sz w:val="20"/>
      </w:rPr>
      <w:tab/>
    </w:r>
    <w:r w:rsidR="0027233E">
      <w:rPr>
        <w:rStyle w:val="PageNumber"/>
        <w:rFonts w:ascii="Arial" w:hAnsi="Arial" w:cs="Arial"/>
        <w:sz w:val="20"/>
      </w:rPr>
      <w:tab/>
    </w:r>
    <w:r w:rsidR="003A2321">
      <w:rPr>
        <w:rStyle w:val="PageNumber"/>
        <w:rFonts w:ascii="Arial" w:hAnsi="Arial" w:cs="Arial"/>
        <w:sz w:val="20"/>
      </w:rPr>
      <w:t>2</w:t>
    </w:r>
    <w:r w:rsidR="00067D57">
      <w:rPr>
        <w:rStyle w:val="PageNumber"/>
        <w:rFonts w:ascii="Arial" w:hAnsi="Arial" w:cs="Arial"/>
        <w:sz w:val="20"/>
      </w:rPr>
      <w:t>1 – 23 September</w:t>
    </w:r>
    <w:r>
      <w:rPr>
        <w:rStyle w:val="PageNumber"/>
        <w:rFonts w:ascii="Arial" w:hAnsi="Arial" w:cs="Arial"/>
        <w:sz w:val="20"/>
      </w:rPr>
      <w:t xml:space="preserve"> 20</w:t>
    </w:r>
    <w:r w:rsidR="00067D57">
      <w:rPr>
        <w:rStyle w:val="PageNumber"/>
        <w:rFonts w:ascii="Arial" w:hAnsi="Arial" w:cs="Arial"/>
        <w:sz w:val="20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79DD7" w14:textId="77777777" w:rsidR="00791559" w:rsidRDefault="0079155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ACB9B" w14:textId="77777777" w:rsidR="007D469E" w:rsidRDefault="007D469E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E7EA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  <w:rFonts w:ascii="Arial" w:hAnsi="Arial" w:cs="Arial"/>
        <w:sz w:val="20"/>
      </w:rPr>
      <w:t>Stockholm, SWEDEN</w:t>
    </w:r>
    <w:r>
      <w:rPr>
        <w:rStyle w:val="PageNumber"/>
        <w:rFonts w:ascii="Arial" w:hAnsi="Arial" w:cs="Arial"/>
        <w:sz w:val="20"/>
      </w:rPr>
      <w:br/>
    </w:r>
    <w:r>
      <w:rPr>
        <w:rStyle w:val="PageNumber"/>
        <w:rFonts w:ascii="Arial" w:hAnsi="Arial" w:cs="Arial"/>
        <w:sz w:val="20"/>
      </w:rPr>
      <w:tab/>
    </w:r>
    <w:r>
      <w:rPr>
        <w:rStyle w:val="PageNumber"/>
        <w:rFonts w:ascii="Arial" w:hAnsi="Arial" w:cs="Arial"/>
        <w:sz w:val="20"/>
      </w:rPr>
      <w:tab/>
      <w:t>September 2004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DAA44" w14:textId="77777777" w:rsidR="00DD1EB7" w:rsidRDefault="00DD1EB7">
      <w:r>
        <w:separator/>
      </w:r>
    </w:p>
  </w:footnote>
  <w:footnote w:type="continuationSeparator" w:id="0">
    <w:p w14:paraId="58892FE5" w14:textId="77777777" w:rsidR="00DD1EB7" w:rsidRDefault="00DD1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EDCD6" w14:textId="77777777" w:rsidR="00791559" w:rsidRDefault="007915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9B63E" w14:textId="2D3C33B5" w:rsidR="00D824BE" w:rsidRDefault="00D824BE" w:rsidP="007D469E">
    <w:pPr>
      <w:pStyle w:val="Header"/>
      <w:jc w:val="right"/>
      <w:rPr>
        <w:rFonts w:ascii="Arial" w:hAnsi="Arial" w:cs="Arial"/>
        <w:sz w:val="20"/>
      </w:rPr>
    </w:pPr>
    <w:r w:rsidRPr="00D824BE">
      <w:rPr>
        <w:rFonts w:ascii="Arial" w:hAnsi="Arial" w:cs="Arial"/>
        <w:sz w:val="20"/>
      </w:rPr>
      <w:t>XX</w:t>
    </w:r>
    <w:r w:rsidR="003A2321">
      <w:rPr>
        <w:rFonts w:ascii="Arial" w:hAnsi="Arial" w:cs="Arial"/>
        <w:sz w:val="20"/>
      </w:rPr>
      <w:t>V</w:t>
    </w:r>
    <w:r w:rsidRPr="00D824BE">
      <w:rPr>
        <w:rFonts w:ascii="Arial" w:hAnsi="Arial" w:cs="Arial"/>
        <w:sz w:val="20"/>
      </w:rPr>
      <w:t xml:space="preserve"> Bi</w:t>
    </w:r>
    <w:r w:rsidR="00791559">
      <w:rPr>
        <w:rFonts w:ascii="Arial" w:hAnsi="Arial" w:cs="Arial"/>
        <w:sz w:val="20"/>
      </w:rPr>
      <w:t>e</w:t>
    </w:r>
    <w:r w:rsidRPr="00D824BE">
      <w:rPr>
        <w:rFonts w:ascii="Arial" w:hAnsi="Arial" w:cs="Arial"/>
        <w:sz w:val="20"/>
      </w:rPr>
      <w:t>nn</w:t>
    </w:r>
    <w:r w:rsidR="00791559">
      <w:rPr>
        <w:rFonts w:ascii="Arial" w:hAnsi="Arial" w:cs="Arial"/>
        <w:sz w:val="20"/>
      </w:rPr>
      <w:t>i</w:t>
    </w:r>
    <w:r w:rsidRPr="00D824BE">
      <w:rPr>
        <w:rFonts w:ascii="Arial" w:hAnsi="Arial" w:cs="Arial"/>
        <w:sz w:val="20"/>
      </w:rPr>
      <w:t>al Symposium on Measuring Techniques in Turbomachinery</w:t>
    </w:r>
  </w:p>
  <w:p w14:paraId="5E113878" w14:textId="77777777" w:rsidR="007D469E" w:rsidRDefault="007D469E" w:rsidP="007D469E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Transonic and Supersonic Flow in Cascades and Turbomachines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67FA7" w14:textId="77777777" w:rsidR="00791559" w:rsidRDefault="0079155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BB176" w14:textId="77777777" w:rsidR="007D469E" w:rsidRDefault="007D469E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The 17th Symposium on Measuring Techniques </w:t>
    </w:r>
  </w:p>
  <w:p w14:paraId="0443BD0F" w14:textId="77777777" w:rsidR="007D469E" w:rsidRDefault="007D469E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in Transonic and Supersonic Flow in </w:t>
    </w:r>
  </w:p>
  <w:p w14:paraId="35B89CFA" w14:textId="77777777" w:rsidR="007D469E" w:rsidRDefault="007D469E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Cascades and Turbomachines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zrdvw09pxaz9v5e0zdn5rdwwxzf5p5ta0xdt&quot;&gt;23.3.2020&lt;record-ids&gt;&lt;item&gt;3&lt;/item&gt;&lt;/record-ids&gt;&lt;/item&gt;&lt;/Libraries&gt;"/>
  </w:docVars>
  <w:rsids>
    <w:rsidRoot w:val="007A6153"/>
    <w:rsid w:val="00040C05"/>
    <w:rsid w:val="00067D57"/>
    <w:rsid w:val="00097FB0"/>
    <w:rsid w:val="000C07FF"/>
    <w:rsid w:val="00135B9E"/>
    <w:rsid w:val="00137880"/>
    <w:rsid w:val="0016511E"/>
    <w:rsid w:val="00243452"/>
    <w:rsid w:val="0027233E"/>
    <w:rsid w:val="00274587"/>
    <w:rsid w:val="00285FBF"/>
    <w:rsid w:val="002A61E4"/>
    <w:rsid w:val="002E7209"/>
    <w:rsid w:val="002F1992"/>
    <w:rsid w:val="002F285B"/>
    <w:rsid w:val="00330BF8"/>
    <w:rsid w:val="00333646"/>
    <w:rsid w:val="003361DB"/>
    <w:rsid w:val="003A2321"/>
    <w:rsid w:val="003D5D56"/>
    <w:rsid w:val="00404301"/>
    <w:rsid w:val="00464F57"/>
    <w:rsid w:val="00466C06"/>
    <w:rsid w:val="00474E39"/>
    <w:rsid w:val="00562188"/>
    <w:rsid w:val="00570BA1"/>
    <w:rsid w:val="005819E2"/>
    <w:rsid w:val="005A1B86"/>
    <w:rsid w:val="005D0994"/>
    <w:rsid w:val="006211FC"/>
    <w:rsid w:val="00635A5D"/>
    <w:rsid w:val="00643595"/>
    <w:rsid w:val="0066397A"/>
    <w:rsid w:val="006B37EA"/>
    <w:rsid w:val="00743FE7"/>
    <w:rsid w:val="007533A9"/>
    <w:rsid w:val="00791559"/>
    <w:rsid w:val="00795855"/>
    <w:rsid w:val="007A6153"/>
    <w:rsid w:val="007D469E"/>
    <w:rsid w:val="00805CEF"/>
    <w:rsid w:val="00836900"/>
    <w:rsid w:val="008A37EB"/>
    <w:rsid w:val="008D76C5"/>
    <w:rsid w:val="008F5DA3"/>
    <w:rsid w:val="00903B53"/>
    <w:rsid w:val="00930D6E"/>
    <w:rsid w:val="00931635"/>
    <w:rsid w:val="009C5E05"/>
    <w:rsid w:val="009E521A"/>
    <w:rsid w:val="009F585A"/>
    <w:rsid w:val="009F5983"/>
    <w:rsid w:val="00A90AAA"/>
    <w:rsid w:val="00A94008"/>
    <w:rsid w:val="00AC5851"/>
    <w:rsid w:val="00AD1CCB"/>
    <w:rsid w:val="00B46880"/>
    <w:rsid w:val="00B47D74"/>
    <w:rsid w:val="00B565C2"/>
    <w:rsid w:val="00B962DF"/>
    <w:rsid w:val="00BF32E0"/>
    <w:rsid w:val="00C0458F"/>
    <w:rsid w:val="00C345B0"/>
    <w:rsid w:val="00C73411"/>
    <w:rsid w:val="00CF348E"/>
    <w:rsid w:val="00D13B06"/>
    <w:rsid w:val="00D66CB4"/>
    <w:rsid w:val="00D824BE"/>
    <w:rsid w:val="00DD1EB7"/>
    <w:rsid w:val="00DD22E9"/>
    <w:rsid w:val="00E35150"/>
    <w:rsid w:val="00EB0D5E"/>
    <w:rsid w:val="00ED1C1B"/>
    <w:rsid w:val="00ED2027"/>
    <w:rsid w:val="00EE7EA0"/>
    <w:rsid w:val="00F95F29"/>
    <w:rsid w:val="00FA0597"/>
    <w:rsid w:val="00FA059C"/>
    <w:rsid w:val="00FC5F26"/>
    <w:rsid w:val="00FD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AB51D1"/>
  <w15:chartTrackingRefBased/>
  <w15:docId w15:val="{598BDA89-CF4A-459D-BC0B-4920CCF3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aliases w:val="Table of Tables"/>
    <w:basedOn w:val="Normal"/>
    <w:next w:val="Normal"/>
    <w:semiHidden/>
    <w:pPr>
      <w:ind w:left="480" w:hanging="480"/>
      <w:jc w:val="both"/>
    </w:pPr>
    <w:rPr>
      <w:sz w:val="24"/>
      <w:szCs w:val="20"/>
      <w:lang w:val="en-GB"/>
    </w:rPr>
  </w:style>
  <w:style w:type="paragraph" w:customStyle="1" w:styleId="AbstractClauseTitle">
    <w:name w:val="Abstract Clause Title"/>
    <w:basedOn w:val="Normal"/>
    <w:next w:val="BodyText2"/>
    <w:pPr>
      <w:keepNext/>
      <w:suppressAutoHyphens/>
      <w:overflowPunct w:val="0"/>
      <w:autoSpaceDE w:val="0"/>
      <w:autoSpaceDN w:val="0"/>
      <w:adjustRightInd w:val="0"/>
      <w:jc w:val="both"/>
      <w:textAlignment w:val="baseline"/>
    </w:pPr>
    <w:rPr>
      <w:b/>
      <w:caps/>
      <w:kern w:val="14"/>
      <w:szCs w:val="20"/>
    </w:rPr>
  </w:style>
  <w:style w:type="paragraph" w:styleId="BodyText2">
    <w:name w:val="Body Text 2"/>
    <w:basedOn w:val="Normal"/>
    <w:pPr>
      <w:suppressAutoHyphens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hAnsi="Times New Roman"/>
      <w:kern w:val="14"/>
      <w:szCs w:val="20"/>
    </w:rPr>
  </w:style>
  <w:style w:type="paragraph" w:customStyle="1" w:styleId="AcknowledgmentsClauseTitle">
    <w:name w:val="Acknowledgments Clause Title"/>
    <w:basedOn w:val="Normal"/>
    <w:next w:val="Body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NomenclatureClauseTitle">
    <w:name w:val="Nomenclature Clause Title"/>
    <w:basedOn w:val="Normal"/>
    <w:next w:val="Body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ReferencesClauseTitle">
    <w:name w:val="References Clause Title"/>
    <w:basedOn w:val="Normal"/>
    <w:next w:val="BodyText2"/>
    <w:link w:val="ReferencesClauseTitleChar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Affiliation">
    <w:name w:val="Affiliation"/>
    <w:basedOn w:val="Normal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kern w:val="14"/>
      <w:szCs w:val="20"/>
    </w:rPr>
  </w:style>
  <w:style w:type="paragraph" w:styleId="Title">
    <w:name w:val="Title"/>
    <w:basedOn w:val="Normal"/>
    <w:qFormat/>
    <w:pPr>
      <w:suppressAutoHyphens/>
      <w:overflowPunct w:val="0"/>
      <w:autoSpaceDE w:val="0"/>
      <w:autoSpaceDN w:val="0"/>
      <w:adjustRightInd w:val="0"/>
      <w:spacing w:before="760"/>
      <w:jc w:val="center"/>
      <w:textAlignment w:val="baseline"/>
    </w:pPr>
    <w:rPr>
      <w:b/>
      <w:caps/>
      <w:kern w:val="14"/>
      <w:sz w:val="24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GB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906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EE7EA0"/>
    <w:pPr>
      <w:jc w:val="center"/>
    </w:pPr>
    <w:rPr>
      <w:rFonts w:cs="Arial"/>
      <w:noProof/>
    </w:rPr>
  </w:style>
  <w:style w:type="character" w:customStyle="1" w:styleId="ReferencesClauseTitleChar">
    <w:name w:val="References Clause Title Char"/>
    <w:basedOn w:val="DefaultParagraphFont"/>
    <w:link w:val="ReferencesClauseTitle"/>
    <w:rsid w:val="00EE7EA0"/>
    <w:rPr>
      <w:rFonts w:ascii="Arial" w:hAnsi="Arial"/>
      <w:b/>
      <w:caps/>
      <w:kern w:val="14"/>
    </w:rPr>
  </w:style>
  <w:style w:type="character" w:customStyle="1" w:styleId="EndNoteBibliographyTitleChar">
    <w:name w:val="EndNote Bibliography Title Char"/>
    <w:basedOn w:val="ReferencesClauseTitleChar"/>
    <w:link w:val="EndNoteBibliographyTitle"/>
    <w:rsid w:val="00EE7EA0"/>
    <w:rPr>
      <w:rFonts w:ascii="Arial" w:hAnsi="Arial" w:cs="Arial"/>
      <w:b w:val="0"/>
      <w:caps w:val="0"/>
      <w:noProof/>
      <w:kern w:val="1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EE7EA0"/>
    <w:pPr>
      <w:jc w:val="both"/>
    </w:pPr>
    <w:rPr>
      <w:rFonts w:cs="Arial"/>
      <w:noProof/>
    </w:rPr>
  </w:style>
  <w:style w:type="character" w:customStyle="1" w:styleId="EndNoteBibliographyChar">
    <w:name w:val="EndNote Bibliography Char"/>
    <w:basedOn w:val="ReferencesClauseTitleChar"/>
    <w:link w:val="EndNoteBibliography"/>
    <w:rsid w:val="00EE7EA0"/>
    <w:rPr>
      <w:rFonts w:ascii="Arial" w:hAnsi="Arial" w:cs="Arial"/>
      <w:b w:val="0"/>
      <w:caps w:val="0"/>
      <w:noProof/>
      <w:kern w:val="14"/>
      <w:szCs w:val="24"/>
    </w:rPr>
  </w:style>
  <w:style w:type="character" w:styleId="Hyperlink">
    <w:name w:val="Hyperlink"/>
    <w:basedOn w:val="DefaultParagraphFont"/>
    <w:uiPriority w:val="99"/>
    <w:unhideWhenUsed/>
    <w:rsid w:val="00EE7E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PUT PAPER TITLE HERE</vt:lpstr>
      <vt:lpstr>PUT PAPER TITLE HERE</vt:lpstr>
    </vt:vector>
  </TitlesOfParts>
  <Company>KTH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PAPER TITLE HERE</dc:title>
  <dc:subject/>
  <dc:creator>Administrator</dc:creator>
  <cp:keywords/>
  <dc:description/>
  <cp:lastModifiedBy>Malvina</cp:lastModifiedBy>
  <cp:revision>58</cp:revision>
  <dcterms:created xsi:type="dcterms:W3CDTF">2016-03-08T08:24:00Z</dcterms:created>
  <dcterms:modified xsi:type="dcterms:W3CDTF">2020-05-29T17:07:00Z</dcterms:modified>
</cp:coreProperties>
</file>